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26" w:rsidRDefault="008B3326" w:rsidP="00D65013">
      <w:pPr>
        <w:rPr>
          <w:i/>
          <w:sz w:val="26"/>
          <w:szCs w:val="26"/>
        </w:rPr>
      </w:pPr>
      <w:bookmarkStart w:id="0" w:name="_Hlk162795147"/>
    </w:p>
    <w:tbl>
      <w:tblPr>
        <w:tblW w:w="11025" w:type="dxa"/>
        <w:tblInd w:w="-972" w:type="dxa"/>
        <w:tblLook w:val="0000" w:firstRow="0" w:lastRow="0" w:firstColumn="0" w:lastColumn="0" w:noHBand="0" w:noVBand="0"/>
      </w:tblPr>
      <w:tblGrid>
        <w:gridCol w:w="4157"/>
        <w:gridCol w:w="6868"/>
      </w:tblGrid>
      <w:tr w:rsidR="008B3326" w:rsidTr="009271EF">
        <w:trPr>
          <w:trHeight w:val="1039"/>
        </w:trPr>
        <w:tc>
          <w:tcPr>
            <w:tcW w:w="4157" w:type="dxa"/>
            <w:noWrap/>
          </w:tcPr>
          <w:p w:rsidR="008B3326" w:rsidRPr="008A1D06" w:rsidRDefault="001179F2" w:rsidP="00321FA3">
            <w:pPr>
              <w:rPr>
                <w:b/>
                <w:bCs/>
                <w:sz w:val="22"/>
                <w:szCs w:val="22"/>
              </w:rPr>
            </w:pPr>
            <w:r w:rsidRPr="008A1D06">
              <w:rPr>
                <w:bCs/>
                <w:noProof/>
                <w:sz w:val="22"/>
                <w:szCs w:val="22"/>
              </w:rPr>
              <mc:AlternateContent>
                <mc:Choice Requires="wps">
                  <w:drawing>
                    <wp:anchor distT="0" distB="0" distL="114300" distR="114300" simplePos="0" relativeHeight="251657728" behindDoc="0" locked="0" layoutInCell="0" allowOverlap="1">
                      <wp:simplePos x="0" y="0"/>
                      <wp:positionH relativeFrom="column">
                        <wp:posOffset>219075</wp:posOffset>
                      </wp:positionH>
                      <wp:positionV relativeFrom="paragraph">
                        <wp:posOffset>400050</wp:posOffset>
                      </wp:positionV>
                      <wp:extent cx="1371600" cy="0"/>
                      <wp:effectExtent l="9525" t="8890" r="952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1A6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8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" o:allowincell="f"/>
                  </w:pict>
                </mc:Fallback>
              </mc:AlternateContent>
            </w:r>
            <w:r w:rsidR="008B3326">
              <w:rPr>
                <w:bCs/>
                <w:sz w:val="22"/>
                <w:szCs w:val="22"/>
              </w:rPr>
              <w:t xml:space="preserve">           SỞ GD &amp; ĐT</w:t>
            </w:r>
            <w:r w:rsidR="008B3326" w:rsidRPr="008A1D06">
              <w:rPr>
                <w:bCs/>
                <w:sz w:val="22"/>
                <w:szCs w:val="22"/>
              </w:rPr>
              <w:t xml:space="preserve"> THANH HÓA</w:t>
            </w:r>
            <w:r w:rsidR="008B3326" w:rsidRPr="008A1D06">
              <w:rPr>
                <w:b/>
                <w:bCs/>
                <w:sz w:val="22"/>
                <w:szCs w:val="22"/>
              </w:rPr>
              <w:br/>
              <w:t>TRƯỜNG THPT CHUYÊN LAM SƠN</w:t>
            </w:r>
          </w:p>
          <w:p w:rsidR="008B3326" w:rsidRPr="008A1D06" w:rsidRDefault="008B3326" w:rsidP="00321FA3">
            <w:pPr>
              <w:jc w:val="center"/>
              <w:rPr>
                <w:b/>
                <w:bCs/>
                <w:sz w:val="22"/>
                <w:szCs w:val="22"/>
              </w:rPr>
            </w:pPr>
          </w:p>
          <w:p w:rsidR="008B3326" w:rsidRPr="008A1D06" w:rsidRDefault="008B3326" w:rsidP="00321FA3">
            <w:pPr>
              <w:jc w:val="center"/>
              <w:rPr>
                <w:bCs/>
                <w:sz w:val="24"/>
                <w:szCs w:val="24"/>
              </w:rPr>
            </w:pPr>
            <w:r w:rsidRPr="008A1D06">
              <w:rPr>
                <w:bCs/>
                <w:sz w:val="24"/>
                <w:szCs w:val="24"/>
              </w:rPr>
              <w:t>ĐỀ THI CHÍNH THỨC</w:t>
            </w:r>
          </w:p>
          <w:p w:rsidR="008B3326" w:rsidRPr="00E475BE" w:rsidRDefault="008B3326" w:rsidP="00321FA3">
            <w:pPr>
              <w:jc w:val="center"/>
              <w:rPr>
                <w:i/>
                <w:sz w:val="26"/>
                <w:szCs w:val="26"/>
              </w:rPr>
            </w:pPr>
            <w:r>
              <w:rPr>
                <w:i/>
                <w:sz w:val="26"/>
                <w:szCs w:val="26"/>
              </w:rPr>
              <w:t>(</w:t>
            </w:r>
            <w:r w:rsidRPr="00E475BE">
              <w:rPr>
                <w:i/>
                <w:sz w:val="26"/>
                <w:szCs w:val="26"/>
              </w:rPr>
              <w:t>Đề thi có</w:t>
            </w:r>
            <w:r>
              <w:rPr>
                <w:i/>
                <w:sz w:val="26"/>
                <w:szCs w:val="26"/>
              </w:rPr>
              <w:t>:02 trang, gồm 02 phần)</w:t>
            </w:r>
          </w:p>
          <w:p w:rsidR="008B3326" w:rsidRPr="004E278A" w:rsidRDefault="008B3326" w:rsidP="00321FA3">
            <w:pPr>
              <w:jc w:val="center"/>
              <w:rPr>
                <w:bCs/>
                <w:i/>
                <w:sz w:val="24"/>
                <w:szCs w:val="24"/>
              </w:rPr>
            </w:pPr>
          </w:p>
        </w:tc>
        <w:tc>
          <w:tcPr>
            <w:tcW w:w="6868" w:type="dxa"/>
            <w:noWrap/>
          </w:tcPr>
          <w:p w:rsidR="008B3326" w:rsidRDefault="008B3326" w:rsidP="00321FA3">
            <w:pPr>
              <w:jc w:val="center"/>
              <w:rPr>
                <w:b/>
                <w:sz w:val="24"/>
                <w:szCs w:val="24"/>
              </w:rPr>
            </w:pPr>
            <w:r w:rsidRPr="001E4958">
              <w:rPr>
                <w:b/>
                <w:sz w:val="24"/>
                <w:szCs w:val="24"/>
              </w:rPr>
              <w:t xml:space="preserve">KỲ THI </w:t>
            </w:r>
            <w:r>
              <w:rPr>
                <w:b/>
                <w:sz w:val="24"/>
                <w:szCs w:val="24"/>
              </w:rPr>
              <w:t xml:space="preserve">KHẢO SÁT CÁC MÔN THI VÀO LỚP 10 </w:t>
            </w:r>
          </w:p>
          <w:p w:rsidR="008B3326" w:rsidRDefault="008B3326" w:rsidP="00321FA3">
            <w:pPr>
              <w:jc w:val="center"/>
              <w:rPr>
                <w:b/>
                <w:sz w:val="24"/>
                <w:szCs w:val="24"/>
              </w:rPr>
            </w:pPr>
            <w:r>
              <w:rPr>
                <w:b/>
                <w:sz w:val="24"/>
                <w:szCs w:val="24"/>
              </w:rPr>
              <w:t>THPT CHUYÊN LAM SƠN</w:t>
            </w:r>
          </w:p>
          <w:p w:rsidR="008B3326" w:rsidRDefault="008B3326" w:rsidP="00321FA3">
            <w:pPr>
              <w:jc w:val="center"/>
              <w:rPr>
                <w:b/>
                <w:sz w:val="24"/>
                <w:szCs w:val="24"/>
              </w:rPr>
            </w:pPr>
            <w:r>
              <w:rPr>
                <w:b/>
                <w:sz w:val="24"/>
                <w:szCs w:val="24"/>
              </w:rPr>
              <w:t xml:space="preserve"> Năm học: 2024 –</w:t>
            </w:r>
            <w:r w:rsidR="00D46F04">
              <w:rPr>
                <w:b/>
                <w:sz w:val="24"/>
                <w:szCs w:val="24"/>
              </w:rPr>
              <w:t xml:space="preserve"> 202</w:t>
            </w:r>
            <w:r>
              <w:rPr>
                <w:b/>
                <w:sz w:val="24"/>
                <w:szCs w:val="24"/>
              </w:rPr>
              <w:t>5</w:t>
            </w:r>
          </w:p>
          <w:p w:rsidR="00C545C4" w:rsidRDefault="00C545C4" w:rsidP="00C545C4">
            <w:pPr>
              <w:tabs>
                <w:tab w:val="left" w:pos="1555"/>
              </w:tabs>
              <w:jc w:val="center"/>
              <w:rPr>
                <w:sz w:val="26"/>
                <w:szCs w:val="26"/>
              </w:rPr>
            </w:pPr>
            <w:r>
              <w:rPr>
                <w:sz w:val="26"/>
                <w:szCs w:val="26"/>
              </w:rPr>
              <w:t xml:space="preserve">                       </w:t>
            </w:r>
            <w:r w:rsidR="008B3326" w:rsidRPr="008A1D06">
              <w:rPr>
                <w:sz w:val="26"/>
                <w:szCs w:val="26"/>
              </w:rPr>
              <w:t>Môn thi:</w:t>
            </w:r>
            <w:r w:rsidR="008B3326">
              <w:rPr>
                <w:sz w:val="26"/>
                <w:szCs w:val="26"/>
              </w:rPr>
              <w:t xml:space="preserve"> </w:t>
            </w:r>
            <w:r w:rsidR="008B3326" w:rsidRPr="00D46F04">
              <w:rPr>
                <w:b/>
                <w:sz w:val="26"/>
                <w:szCs w:val="26"/>
              </w:rPr>
              <w:t>Ngữ văn</w:t>
            </w:r>
            <w:r w:rsidR="00180900">
              <w:rPr>
                <w:b/>
                <w:sz w:val="26"/>
                <w:szCs w:val="26"/>
              </w:rPr>
              <w:t xml:space="preserve"> </w:t>
            </w:r>
            <w:r>
              <w:rPr>
                <w:sz w:val="26"/>
                <w:szCs w:val="26"/>
              </w:rPr>
              <w:t>(dành cho tất cả các thí sinh)</w:t>
            </w:r>
          </w:p>
          <w:p w:rsidR="008B3326" w:rsidRPr="008A1D06" w:rsidRDefault="00D46F04" w:rsidP="00C545C4">
            <w:pPr>
              <w:tabs>
                <w:tab w:val="left" w:pos="1555"/>
              </w:tabs>
              <w:jc w:val="center"/>
              <w:rPr>
                <w:sz w:val="26"/>
                <w:szCs w:val="26"/>
              </w:rPr>
            </w:pPr>
            <w:r>
              <w:rPr>
                <w:sz w:val="26"/>
                <w:szCs w:val="26"/>
              </w:rPr>
              <w:t>Ngày thi: 6</w:t>
            </w:r>
            <w:r w:rsidR="008B3326">
              <w:rPr>
                <w:sz w:val="26"/>
                <w:szCs w:val="26"/>
              </w:rPr>
              <w:t>/4/2024</w:t>
            </w:r>
          </w:p>
          <w:p w:rsidR="009049F6" w:rsidRPr="009271EF" w:rsidRDefault="00C545C4" w:rsidP="009271EF">
            <w:pPr>
              <w:jc w:val="center"/>
              <w:rPr>
                <w:i/>
                <w:sz w:val="26"/>
                <w:szCs w:val="26"/>
              </w:rPr>
            </w:pPr>
            <w:r>
              <w:rPr>
                <w:sz w:val="26"/>
                <w:szCs w:val="26"/>
              </w:rPr>
              <w:t xml:space="preserve">                        </w:t>
            </w:r>
            <w:r w:rsidR="008B3326">
              <w:rPr>
                <w:sz w:val="26"/>
                <w:szCs w:val="26"/>
              </w:rPr>
              <w:t xml:space="preserve">Thời gian: 120 </w:t>
            </w:r>
            <w:r w:rsidR="008B3326" w:rsidRPr="00E475BE">
              <w:rPr>
                <w:sz w:val="26"/>
                <w:szCs w:val="26"/>
              </w:rPr>
              <w:t>phút</w:t>
            </w:r>
            <w:r w:rsidR="008B3326" w:rsidRPr="008A1D06">
              <w:rPr>
                <w:i/>
                <w:sz w:val="26"/>
                <w:szCs w:val="26"/>
              </w:rPr>
              <w:t xml:space="preserve"> </w:t>
            </w:r>
            <w:r w:rsidR="008B3326">
              <w:rPr>
                <w:i/>
                <w:sz w:val="26"/>
                <w:szCs w:val="26"/>
              </w:rPr>
              <w:t>(không kể thời gian giao</w:t>
            </w:r>
            <w:r w:rsidR="008B3326" w:rsidRPr="008A1D06">
              <w:rPr>
                <w:i/>
                <w:sz w:val="26"/>
                <w:szCs w:val="26"/>
              </w:rPr>
              <w:t xml:space="preserve"> đề</w:t>
            </w:r>
            <w:r w:rsidR="008B3326">
              <w:rPr>
                <w:i/>
                <w:sz w:val="26"/>
                <w:szCs w:val="26"/>
              </w:rPr>
              <w:t>)</w:t>
            </w:r>
          </w:p>
        </w:tc>
      </w:tr>
    </w:tbl>
    <w:p w:rsidR="009271EF" w:rsidRDefault="009271EF" w:rsidP="008B3326">
      <w:pPr>
        <w:ind w:left="-270"/>
        <w:jc w:val="both"/>
        <w:rPr>
          <w:rFonts w:eastAsia="Calibri"/>
          <w:b/>
          <w:lang w:val="sv-SE"/>
        </w:rPr>
      </w:pPr>
    </w:p>
    <w:p w:rsidR="008B3326" w:rsidRPr="0076618D" w:rsidRDefault="008B3326" w:rsidP="008B3326">
      <w:pPr>
        <w:ind w:left="-270"/>
        <w:jc w:val="both"/>
        <w:rPr>
          <w:rFonts w:eastAsia="Calibri"/>
          <w:b/>
          <w:lang w:val="sv-SE"/>
        </w:rPr>
      </w:pPr>
      <w:r w:rsidRPr="0076618D">
        <w:rPr>
          <w:rFonts w:eastAsia="Calibri"/>
          <w:b/>
          <w:lang w:val="sv-SE"/>
        </w:rPr>
        <w:t xml:space="preserve">I. ĐỌC HIỂU (3,0 điểm) </w:t>
      </w:r>
    </w:p>
    <w:p w:rsidR="008B3326" w:rsidRPr="0076618D" w:rsidRDefault="008B3326" w:rsidP="008B3326">
      <w:pPr>
        <w:ind w:left="-270"/>
        <w:jc w:val="both"/>
        <w:rPr>
          <w:rFonts w:eastAsia="Calibri"/>
          <w:b/>
          <w:lang w:val="sv-SE"/>
        </w:rPr>
      </w:pPr>
      <w:r w:rsidRPr="0076618D">
        <w:rPr>
          <w:rFonts w:eastAsia="Calibri"/>
          <w:b/>
          <w:lang w:val="sv-SE"/>
        </w:rPr>
        <w:t>Đọc đoạn trích:</w:t>
      </w:r>
    </w:p>
    <w:p w:rsidR="008B3326" w:rsidRPr="00167E31" w:rsidRDefault="008B3326" w:rsidP="008B3326">
      <w:pPr>
        <w:spacing w:after="200"/>
        <w:ind w:left="-270" w:right="-288" w:firstLine="720"/>
        <w:jc w:val="both"/>
        <w:rPr>
          <w:rFonts w:eastAsia="Calibri"/>
          <w:i/>
        </w:rPr>
      </w:pPr>
      <w:r w:rsidRPr="00167E31">
        <w:rPr>
          <w:rFonts w:eastAsia="Calibri"/>
          <w:i/>
        </w:rPr>
        <w:t>Người Việt trong gia đình hôm nay có vẻ ít nói chuyện với nhau hơn bởi họ nghiện mạng và thứ hai, chất lượng cuộc nói chuyện của nhiều người khá hời hợt, đôi khi trở nên phí thời gian. […]</w:t>
      </w:r>
    </w:p>
    <w:p w:rsidR="008B3326" w:rsidRPr="0076618D" w:rsidRDefault="008B3326" w:rsidP="008B3326">
      <w:pPr>
        <w:shd w:val="clear" w:color="auto" w:fill="FFFFFF"/>
        <w:spacing w:after="300"/>
        <w:ind w:left="-270" w:right="-315" w:firstLine="720"/>
        <w:jc w:val="both"/>
        <w:rPr>
          <w:i/>
        </w:rPr>
      </w:pPr>
      <w:r w:rsidRPr="001E587F">
        <w:rPr>
          <w:i/>
        </w:rPr>
        <w:t>Một thủ phạm phá vỡ sự gắn kết của nhiều gia đình</w:t>
      </w:r>
      <w:r w:rsidR="00C85FA4">
        <w:rPr>
          <w:i/>
        </w:rPr>
        <w:t>,</w:t>
      </w:r>
      <w:r w:rsidRPr="001E587F">
        <w:rPr>
          <w:i/>
        </w:rPr>
        <w:t xml:space="preserve"> tôi nghĩ là điện thoại.</w:t>
      </w:r>
      <w:r w:rsidRPr="0076618D">
        <w:rPr>
          <w:i/>
        </w:rPr>
        <w:t xml:space="preserve"> Tôi đã thấy sự nguy hiểm của điện thoại với tôi vài năm trở lại đây, nhưng tôi vẫn thất bại trong việc ngăn chặn nó nắm quyền điều khiển hành vi của tôi. Nhiều khi, đang trong công việc, tôi không kiềm chế nổi, rút điện thoại ra và kiểm tra tin nhắn, kéo dòng thời gian xuống để xem dù chúng không quá quan trọng. Chúng ta đang nghiện Internet, một cách chầm chậm nhưng chắc chắn. Các công ty thiết kế những chương trình siêu hạng để cám dỗ sự chú ý của bạn ở màn hình lâu nhất có thể, và bộ não của chúng ta đang mắc bẫy. </w:t>
      </w:r>
    </w:p>
    <w:p w:rsidR="008B3326" w:rsidRPr="0076618D" w:rsidRDefault="008B3326" w:rsidP="008B3326">
      <w:pPr>
        <w:shd w:val="clear" w:color="auto" w:fill="FFFFFF"/>
        <w:spacing w:after="300"/>
        <w:ind w:left="-270" w:right="-315" w:firstLine="720"/>
        <w:jc w:val="both"/>
        <w:rPr>
          <w:i/>
        </w:rPr>
      </w:pPr>
      <w:r w:rsidRPr="0076618D">
        <w:rPr>
          <w:i/>
        </w:rPr>
        <w:t>Trong nhiều gia đình hôm nay, thời gian ở bên nhau, nhiều người bị dán mắt vào màn hình của họ. Điều này thật tồi tệ. Mọi người thường làm việc theo khuôn mẫu. Người trẻ sẽ bắt chước theo người lớn. Tôi mong một ngày, mọi người nhận ra nghiện Internet cũng nguy hiểm như nghiện thuốc lá vậy</w:t>
      </w:r>
      <w:r w:rsidRPr="009A4393">
        <w:rPr>
          <w:i/>
        </w:rPr>
        <w:t xml:space="preserve">. Chúng ta có thể sử dụng và làm chủ công nghệ, nhưng tuyệt nhiên không để bị nghiện. </w:t>
      </w:r>
      <w:r w:rsidRPr="0076618D">
        <w:rPr>
          <w:i/>
        </w:rPr>
        <w:t>Đây là sự cân bằng hiệu quả nhất và nó cần một cuộc trò chuyện nghiêm túc về lý do chỉ nên làm gì trên mạng. Điều này tốt hơn rất nhiều và về lâu dài sẽ là hữu ích với văn hóa gia đình, cứu chúng ta khỏi mắc kẹt trong những cuộc trò chuyện phiếm chẳng đi đến đâu. […]</w:t>
      </w:r>
    </w:p>
    <w:p w:rsidR="008B3326" w:rsidRDefault="008B3326" w:rsidP="009271EF">
      <w:pPr>
        <w:shd w:val="clear" w:color="auto" w:fill="FFFFFF"/>
        <w:spacing w:after="300"/>
        <w:ind w:left="-270" w:right="-315" w:firstLine="720"/>
        <w:jc w:val="both"/>
        <w:rPr>
          <w:i/>
        </w:rPr>
      </w:pPr>
      <w:r w:rsidRPr="0076618D">
        <w:rPr>
          <w:i/>
        </w:rPr>
        <w:t xml:space="preserve">Cho nên, </w:t>
      </w:r>
      <w:r w:rsidRPr="001E587F">
        <w:rPr>
          <w:i/>
        </w:rPr>
        <w:t xml:space="preserve">ở nhà, trò chuyện và tạo ra yêu thương với các thành viên trong gia đình nhiều hơn là một điều không tệ lắm. Ở nhà để tận hưởng sự kết nối với người thân là điều cần thiết từ rất lâu mỗi cá nhân đã quên mất. </w:t>
      </w:r>
    </w:p>
    <w:p w:rsidR="00BF2116" w:rsidRDefault="008B3326" w:rsidP="009271EF">
      <w:pPr>
        <w:shd w:val="clear" w:color="auto" w:fill="FFFFFF"/>
        <w:spacing w:after="300"/>
        <w:ind w:left="-270" w:right="-315" w:firstLine="720"/>
        <w:jc w:val="both"/>
        <w:rPr>
          <w:i/>
        </w:rPr>
      </w:pPr>
      <w:r>
        <w:rPr>
          <w:i/>
        </w:rPr>
        <w:t xml:space="preserve">        </w:t>
      </w:r>
      <w:r>
        <w:rPr>
          <w:rFonts w:eastAsia="Calibri"/>
          <w:sz w:val="26"/>
          <w:szCs w:val="26"/>
        </w:rPr>
        <w:t xml:space="preserve"> </w:t>
      </w:r>
      <w:r w:rsidRPr="0076618D">
        <w:rPr>
          <w:rFonts w:eastAsia="Calibri"/>
          <w:sz w:val="26"/>
          <w:szCs w:val="26"/>
        </w:rPr>
        <w:t>(</w:t>
      </w:r>
      <w:r w:rsidRPr="005E3FA0">
        <w:rPr>
          <w:rFonts w:eastAsia="Calibri"/>
          <w:sz w:val="26"/>
          <w:szCs w:val="26"/>
        </w:rPr>
        <w:t xml:space="preserve">trích </w:t>
      </w:r>
      <w:r w:rsidRPr="0076618D">
        <w:rPr>
          <w:rFonts w:eastAsia="Calibri"/>
          <w:i/>
          <w:sz w:val="26"/>
          <w:szCs w:val="26"/>
        </w:rPr>
        <w:t>Trò chuyện với gia đình</w:t>
      </w:r>
      <w:r w:rsidRPr="0076618D">
        <w:rPr>
          <w:rFonts w:eastAsia="Calibri"/>
          <w:sz w:val="26"/>
          <w:szCs w:val="26"/>
        </w:rPr>
        <w:t>, Jesse Peterson, Vn Express 1/5/2021)</w:t>
      </w:r>
    </w:p>
    <w:p w:rsidR="008B3326" w:rsidRPr="00BF2116" w:rsidRDefault="008B3326" w:rsidP="009271EF">
      <w:pPr>
        <w:shd w:val="clear" w:color="auto" w:fill="FFFFFF"/>
        <w:spacing w:after="300"/>
        <w:ind w:left="-270" w:right="-315"/>
        <w:jc w:val="both"/>
        <w:rPr>
          <w:i/>
        </w:rPr>
      </w:pPr>
      <w:r w:rsidRPr="0076618D">
        <w:rPr>
          <w:rFonts w:eastAsia="Calibri"/>
          <w:b/>
          <w:lang w:val="sv-SE"/>
        </w:rPr>
        <w:t>Thực hiện các yêu cầu:</w:t>
      </w:r>
    </w:p>
    <w:p w:rsidR="008B3326" w:rsidRPr="0076618D" w:rsidRDefault="008B3326" w:rsidP="009271EF">
      <w:pPr>
        <w:spacing w:after="200"/>
        <w:ind w:left="-270" w:right="-315"/>
        <w:jc w:val="both"/>
        <w:rPr>
          <w:rFonts w:eastAsia="Calibri"/>
        </w:rPr>
      </w:pPr>
      <w:r w:rsidRPr="0076618D">
        <w:rPr>
          <w:rFonts w:eastAsia="Calibri"/>
          <w:b/>
        </w:rPr>
        <w:t>Câu 1</w:t>
      </w:r>
      <w:r>
        <w:rPr>
          <w:rFonts w:eastAsia="Calibri"/>
          <w:b/>
        </w:rPr>
        <w:t xml:space="preserve"> </w:t>
      </w:r>
      <w:r w:rsidRPr="005E3FA0">
        <w:rPr>
          <w:rFonts w:eastAsia="Calibri"/>
          <w:b/>
          <w:i/>
        </w:rPr>
        <w:t>(0,5 điểm).</w:t>
      </w:r>
      <w:r>
        <w:rPr>
          <w:rFonts w:eastAsia="Calibri"/>
        </w:rPr>
        <w:t xml:space="preserve"> </w:t>
      </w:r>
      <w:r w:rsidR="00D65013">
        <w:rPr>
          <w:rFonts w:eastAsia="Calibri"/>
        </w:rPr>
        <w:t>Xác định phương thức biểu đạt chính của đoạn trích trên.</w:t>
      </w:r>
    </w:p>
    <w:p w:rsidR="009A4393" w:rsidRPr="0076618D" w:rsidRDefault="009A4393" w:rsidP="009271EF">
      <w:pPr>
        <w:spacing w:after="200"/>
        <w:ind w:left="-270" w:right="-315"/>
        <w:jc w:val="both"/>
        <w:rPr>
          <w:rFonts w:eastAsia="Calibri"/>
        </w:rPr>
      </w:pPr>
      <w:r w:rsidRPr="0076618D">
        <w:rPr>
          <w:rFonts w:eastAsia="Calibri"/>
          <w:b/>
        </w:rPr>
        <w:t>Câu 2</w:t>
      </w:r>
      <w:r>
        <w:rPr>
          <w:rFonts w:eastAsia="Calibri"/>
          <w:b/>
        </w:rPr>
        <w:t xml:space="preserve"> </w:t>
      </w:r>
      <w:bookmarkStart w:id="1" w:name="_Hlk162793606"/>
      <w:r w:rsidRPr="005E3FA0">
        <w:rPr>
          <w:rFonts w:eastAsia="Calibri"/>
          <w:b/>
          <w:i/>
        </w:rPr>
        <w:t>(0,5 điểm).</w:t>
      </w:r>
      <w:r w:rsidRPr="0076618D">
        <w:rPr>
          <w:rFonts w:eastAsia="Calibri"/>
          <w:i/>
        </w:rPr>
        <w:t xml:space="preserve"> </w:t>
      </w:r>
      <w:bookmarkEnd w:id="1"/>
      <w:r w:rsidRPr="0076618D">
        <w:rPr>
          <w:rFonts w:eastAsia="Calibri"/>
        </w:rPr>
        <w:t xml:space="preserve">Theo đoạn trích, </w:t>
      </w:r>
      <w:r w:rsidR="006D7975">
        <w:rPr>
          <w:rFonts w:eastAsia="Calibri"/>
        </w:rPr>
        <w:t>“</w:t>
      </w:r>
      <w:r w:rsidRPr="0076618D">
        <w:rPr>
          <w:rFonts w:eastAsia="Calibri"/>
        </w:rPr>
        <w:t>thủ phạm</w:t>
      </w:r>
      <w:r w:rsidR="006D7975">
        <w:rPr>
          <w:rFonts w:eastAsia="Calibri"/>
        </w:rPr>
        <w:t>”</w:t>
      </w:r>
      <w:r w:rsidRPr="0076618D">
        <w:rPr>
          <w:rFonts w:eastAsia="Calibri"/>
        </w:rPr>
        <w:t xml:space="preserve"> phá vỡ sự gắn kết của nhiều gia đình là gì?</w:t>
      </w:r>
    </w:p>
    <w:p w:rsidR="009A4393" w:rsidRPr="0076618D" w:rsidRDefault="009A4393" w:rsidP="009A4393">
      <w:pPr>
        <w:shd w:val="clear" w:color="auto" w:fill="FFFFFF"/>
        <w:spacing w:after="300"/>
        <w:ind w:left="-270" w:right="-315"/>
        <w:jc w:val="both"/>
        <w:rPr>
          <w:i/>
        </w:rPr>
      </w:pPr>
      <w:r w:rsidRPr="0076618D">
        <w:rPr>
          <w:rFonts w:eastAsia="Calibri"/>
          <w:b/>
        </w:rPr>
        <w:t>Câu 3</w:t>
      </w:r>
      <w:r w:rsidRPr="005E3FA0">
        <w:rPr>
          <w:rFonts w:eastAsia="Calibri"/>
          <w:b/>
          <w:i/>
        </w:rPr>
        <w:t xml:space="preserve"> </w:t>
      </w:r>
      <w:bookmarkStart w:id="2" w:name="_Hlk162793648"/>
      <w:r w:rsidRPr="005E3FA0">
        <w:rPr>
          <w:rFonts w:eastAsia="Calibri"/>
          <w:b/>
          <w:i/>
        </w:rPr>
        <w:t>(</w:t>
      </w:r>
      <w:r>
        <w:rPr>
          <w:rFonts w:eastAsia="Calibri"/>
          <w:b/>
          <w:i/>
        </w:rPr>
        <w:t>1</w:t>
      </w:r>
      <w:r w:rsidRPr="005E3FA0">
        <w:rPr>
          <w:rFonts w:eastAsia="Calibri"/>
          <w:b/>
          <w:i/>
        </w:rPr>
        <w:t>,</w:t>
      </w:r>
      <w:r>
        <w:rPr>
          <w:rFonts w:eastAsia="Calibri"/>
          <w:b/>
          <w:i/>
        </w:rPr>
        <w:t>0</w:t>
      </w:r>
      <w:r w:rsidRPr="005E3FA0">
        <w:rPr>
          <w:rFonts w:eastAsia="Calibri"/>
          <w:b/>
          <w:i/>
        </w:rPr>
        <w:t xml:space="preserve"> điểm).</w:t>
      </w:r>
      <w:r w:rsidRPr="0076618D">
        <w:rPr>
          <w:rFonts w:eastAsia="Calibri"/>
          <w:i/>
        </w:rPr>
        <w:t xml:space="preserve"> </w:t>
      </w:r>
      <w:bookmarkEnd w:id="2"/>
      <w:r w:rsidRPr="0076618D">
        <w:rPr>
          <w:rFonts w:eastAsia="Calibri"/>
        </w:rPr>
        <w:t xml:space="preserve">Phân tích tác dụng của biện pháp tu từ điệp ngữ trong </w:t>
      </w:r>
      <w:r w:rsidR="00D46F04">
        <w:rPr>
          <w:rFonts w:eastAsia="Calibri"/>
        </w:rPr>
        <w:t>đoạn văn</w:t>
      </w:r>
      <w:r w:rsidRPr="0076618D">
        <w:t xml:space="preserve"> </w:t>
      </w:r>
      <w:r w:rsidRPr="0076618D">
        <w:rPr>
          <w:i/>
        </w:rPr>
        <w:t>Cho nên</w:t>
      </w:r>
      <w:r w:rsidRPr="0076618D">
        <w:t xml:space="preserve">, </w:t>
      </w:r>
      <w:r w:rsidRPr="0076618D">
        <w:rPr>
          <w:i/>
        </w:rPr>
        <w:t xml:space="preserve">ở nhà, trò chuyện và tạo ra yêu thương với các thành viên trong gia đình nhiều hơn là một điều không tệ lắm. Ở nhà để tận hưởng sự kết nối với người thân là điều cần thiết từ rất lâu mỗi cá nhân đã quên mất. </w:t>
      </w:r>
    </w:p>
    <w:p w:rsidR="00D46F04" w:rsidRDefault="00D46F04" w:rsidP="006D7975">
      <w:pPr>
        <w:spacing w:after="200"/>
        <w:ind w:left="-270" w:right="-315"/>
        <w:jc w:val="both"/>
        <w:rPr>
          <w:rFonts w:eastAsia="Calibri"/>
          <w:b/>
        </w:rPr>
      </w:pPr>
    </w:p>
    <w:p w:rsidR="00346AF8" w:rsidRDefault="00346AF8" w:rsidP="006D7975">
      <w:pPr>
        <w:spacing w:after="200"/>
        <w:ind w:left="-270" w:right="-315"/>
        <w:jc w:val="both"/>
        <w:rPr>
          <w:rFonts w:eastAsia="Calibri"/>
          <w:b/>
        </w:rPr>
      </w:pPr>
    </w:p>
    <w:p w:rsidR="009A4393" w:rsidRPr="00BF2116" w:rsidRDefault="009A4393" w:rsidP="006D7975">
      <w:pPr>
        <w:spacing w:after="200"/>
        <w:ind w:left="-270" w:right="-315"/>
        <w:jc w:val="both"/>
        <w:rPr>
          <w:rFonts w:eastAsia="Calibri"/>
        </w:rPr>
      </w:pPr>
      <w:r w:rsidRPr="0076618D">
        <w:rPr>
          <w:rFonts w:eastAsia="Calibri"/>
          <w:b/>
        </w:rPr>
        <w:t>Câu 4</w:t>
      </w:r>
      <w:r>
        <w:rPr>
          <w:rFonts w:eastAsia="Calibri"/>
          <w:b/>
        </w:rPr>
        <w:t xml:space="preserve"> </w:t>
      </w:r>
      <w:r w:rsidRPr="005E3FA0">
        <w:rPr>
          <w:rFonts w:eastAsia="Calibri"/>
          <w:b/>
          <w:i/>
        </w:rPr>
        <w:t>(</w:t>
      </w:r>
      <w:r>
        <w:rPr>
          <w:rFonts w:eastAsia="Calibri"/>
          <w:b/>
          <w:i/>
        </w:rPr>
        <w:t>1</w:t>
      </w:r>
      <w:r w:rsidRPr="005E3FA0">
        <w:rPr>
          <w:rFonts w:eastAsia="Calibri"/>
          <w:b/>
          <w:i/>
        </w:rPr>
        <w:t>,</w:t>
      </w:r>
      <w:r>
        <w:rPr>
          <w:rFonts w:eastAsia="Calibri"/>
          <w:b/>
          <w:i/>
        </w:rPr>
        <w:t>0</w:t>
      </w:r>
      <w:r w:rsidRPr="005E3FA0">
        <w:rPr>
          <w:rFonts w:eastAsia="Calibri"/>
          <w:b/>
          <w:i/>
        </w:rPr>
        <w:t xml:space="preserve"> điểm)</w:t>
      </w:r>
      <w:r>
        <w:rPr>
          <w:rFonts w:eastAsia="Calibri"/>
          <w:b/>
          <w:i/>
        </w:rPr>
        <w:t>.</w:t>
      </w:r>
      <w:r w:rsidRPr="0076618D">
        <w:rPr>
          <w:rFonts w:eastAsia="Calibri"/>
        </w:rPr>
        <w:t xml:space="preserve"> </w:t>
      </w:r>
      <w:r w:rsidR="00167E31">
        <w:rPr>
          <w:rFonts w:eastAsia="Calibri"/>
        </w:rPr>
        <w:t>Từ thông điệp tác giả gửi gắm trong câu</w:t>
      </w:r>
      <w:r w:rsidR="00D46F04">
        <w:rPr>
          <w:rFonts w:eastAsia="Calibri"/>
        </w:rPr>
        <w:t xml:space="preserve"> văn</w:t>
      </w:r>
      <w:r w:rsidR="00167E31">
        <w:rPr>
          <w:rFonts w:eastAsia="Calibri"/>
        </w:rPr>
        <w:t xml:space="preserve"> </w:t>
      </w:r>
      <w:r w:rsidR="00BF2116" w:rsidRPr="0076618D">
        <w:rPr>
          <w:i/>
        </w:rPr>
        <w:t>Tôi mong một ngày, mọi người nhận ra nghiện Internet cũng nguy hiểm như nghiện thuốc lá vậy</w:t>
      </w:r>
      <w:r w:rsidR="00D46F04">
        <w:rPr>
          <w:i/>
        </w:rPr>
        <w:t>,</w:t>
      </w:r>
      <w:r w:rsidR="00BF2116">
        <w:rPr>
          <w:i/>
        </w:rPr>
        <w:t xml:space="preserve"> </w:t>
      </w:r>
      <w:r w:rsidR="00BF2116" w:rsidRPr="00BF2116">
        <w:t>em hãy rút</w:t>
      </w:r>
      <w:r w:rsidR="00BF2116">
        <w:t xml:space="preserve"> ra bài học về việc sử dụng Internet cho bản thân.</w:t>
      </w:r>
    </w:p>
    <w:p w:rsidR="008B3326" w:rsidRPr="0076618D" w:rsidRDefault="008B3326" w:rsidP="008B3326">
      <w:pPr>
        <w:spacing w:after="200"/>
        <w:ind w:left="-270" w:right="-315"/>
        <w:jc w:val="both"/>
        <w:rPr>
          <w:rFonts w:eastAsia="Calibri"/>
          <w:b/>
        </w:rPr>
      </w:pPr>
      <w:r w:rsidRPr="0076618D">
        <w:rPr>
          <w:rFonts w:eastAsia="Calibri"/>
          <w:b/>
        </w:rPr>
        <w:t>II. PHẦN LÀM VĂN</w:t>
      </w:r>
      <w:r w:rsidR="00C374B2">
        <w:rPr>
          <w:rFonts w:eastAsia="Calibri"/>
          <w:b/>
        </w:rPr>
        <w:t xml:space="preserve"> </w:t>
      </w:r>
      <w:r w:rsidR="00C374B2">
        <w:rPr>
          <w:rFonts w:eastAsia="Calibri"/>
          <w:b/>
          <w:lang w:val="sv-SE"/>
        </w:rPr>
        <w:t>(7</w:t>
      </w:r>
      <w:r w:rsidR="00C374B2" w:rsidRPr="0076618D">
        <w:rPr>
          <w:rFonts w:eastAsia="Calibri"/>
          <w:b/>
          <w:lang w:val="sv-SE"/>
        </w:rPr>
        <w:t>,0 điểm)</w:t>
      </w:r>
    </w:p>
    <w:p w:rsidR="008B3326" w:rsidRDefault="008B3326" w:rsidP="008B3326">
      <w:pPr>
        <w:spacing w:after="200"/>
        <w:ind w:left="-270" w:right="-315"/>
        <w:jc w:val="both"/>
        <w:rPr>
          <w:rFonts w:eastAsia="Calibri"/>
          <w:b/>
          <w:i/>
        </w:rPr>
      </w:pPr>
      <w:r w:rsidRPr="0076618D">
        <w:rPr>
          <w:rFonts w:eastAsia="Calibri"/>
          <w:b/>
        </w:rPr>
        <w:t>Câu 1</w:t>
      </w:r>
      <w:r w:rsidRPr="005E3FA0">
        <w:rPr>
          <w:rFonts w:eastAsia="Calibri"/>
          <w:b/>
          <w:i/>
        </w:rPr>
        <w:t xml:space="preserve"> (</w:t>
      </w:r>
      <w:r>
        <w:rPr>
          <w:rFonts w:eastAsia="Calibri"/>
          <w:b/>
          <w:i/>
        </w:rPr>
        <w:t>2</w:t>
      </w:r>
      <w:r w:rsidRPr="005E3FA0">
        <w:rPr>
          <w:rFonts w:eastAsia="Calibri"/>
          <w:b/>
          <w:i/>
        </w:rPr>
        <w:t>,</w:t>
      </w:r>
      <w:r>
        <w:rPr>
          <w:rFonts w:eastAsia="Calibri"/>
          <w:b/>
          <w:i/>
        </w:rPr>
        <w:t>0</w:t>
      </w:r>
      <w:r w:rsidRPr="005E3FA0">
        <w:rPr>
          <w:rFonts w:eastAsia="Calibri"/>
          <w:b/>
          <w:i/>
        </w:rPr>
        <w:t xml:space="preserve"> điểm)</w:t>
      </w:r>
    </w:p>
    <w:p w:rsidR="00BF2116" w:rsidRPr="00BF2116" w:rsidRDefault="008B3326" w:rsidP="00BF2116">
      <w:pPr>
        <w:spacing w:after="200"/>
        <w:ind w:left="-270" w:right="-315" w:firstLine="720"/>
        <w:jc w:val="both"/>
        <w:rPr>
          <w:rFonts w:eastAsia="Calibri"/>
        </w:rPr>
      </w:pPr>
      <w:r w:rsidRPr="0076618D">
        <w:rPr>
          <w:rFonts w:eastAsia="Calibri"/>
        </w:rPr>
        <w:t>Từ nội dung đoạn trích ở phần Đọc hiểu, em hãy viết 01 đoạn văn (</w:t>
      </w:r>
      <w:r w:rsidRPr="0076618D">
        <w:rPr>
          <w:rFonts w:eastAsia="Calibri"/>
          <w:i/>
        </w:rPr>
        <w:t>khoảng 200 chữ</w:t>
      </w:r>
      <w:r w:rsidRPr="0076618D">
        <w:rPr>
          <w:rFonts w:eastAsia="Calibri"/>
        </w:rPr>
        <w:t>) trình bày suy nghĩ về</w:t>
      </w:r>
      <w:r w:rsidR="00180900">
        <w:rPr>
          <w:rFonts w:eastAsia="Calibri"/>
        </w:rPr>
        <w:t xml:space="preserve"> vai trò của sự kết</w:t>
      </w:r>
      <w:r w:rsidR="006B4894">
        <w:rPr>
          <w:rFonts w:eastAsia="Calibri"/>
        </w:rPr>
        <w:t xml:space="preserve"> nối</w:t>
      </w:r>
      <w:r w:rsidR="00180900">
        <w:rPr>
          <w:rFonts w:eastAsia="Calibri"/>
        </w:rPr>
        <w:t xml:space="preserve"> giữa những người thân trong gia đình trước thực trạng “nghiện Internet” hiện nay</w:t>
      </w:r>
      <w:r w:rsidRPr="0076618D">
        <w:rPr>
          <w:rFonts w:eastAsia="Calibri"/>
        </w:rPr>
        <w:t xml:space="preserve">. </w:t>
      </w:r>
    </w:p>
    <w:p w:rsidR="008B3326" w:rsidRDefault="008B3326" w:rsidP="008B3326">
      <w:pPr>
        <w:ind w:left="-270" w:right="-315"/>
        <w:jc w:val="both"/>
        <w:rPr>
          <w:rFonts w:eastAsia="Calibri"/>
          <w:b/>
          <w:i/>
          <w:lang w:val="sv-SE"/>
        </w:rPr>
      </w:pPr>
      <w:r>
        <w:rPr>
          <w:rFonts w:eastAsia="Calibri"/>
          <w:b/>
          <w:lang w:val="sv-SE"/>
        </w:rPr>
        <w:t>Câu 2</w:t>
      </w:r>
      <w:r w:rsidRPr="002B15EF">
        <w:rPr>
          <w:rFonts w:eastAsia="Calibri"/>
          <w:b/>
          <w:lang w:val="sv-SE"/>
        </w:rPr>
        <w:t xml:space="preserve"> </w:t>
      </w:r>
      <w:r w:rsidRPr="00FA64C8">
        <w:rPr>
          <w:rFonts w:eastAsia="Calibri"/>
          <w:b/>
          <w:i/>
          <w:lang w:val="sv-SE"/>
        </w:rPr>
        <w:t>(5,0 điểm)</w:t>
      </w:r>
    </w:p>
    <w:p w:rsidR="008B3326" w:rsidRPr="005E3FA0" w:rsidRDefault="008B3326" w:rsidP="008B3326">
      <w:pPr>
        <w:ind w:left="-270" w:right="-315" w:firstLine="720"/>
        <w:jc w:val="both"/>
        <w:rPr>
          <w:rFonts w:eastAsia="Calibri"/>
          <w:lang w:val="sv-SE"/>
        </w:rPr>
      </w:pPr>
      <w:r w:rsidRPr="005E3FA0">
        <w:rPr>
          <w:rFonts w:eastAsia="Calibri"/>
          <w:lang w:val="sv-SE"/>
        </w:rPr>
        <w:t>Trong bài thơ</w:t>
      </w:r>
      <w:r w:rsidR="00BF2116">
        <w:rPr>
          <w:rFonts w:eastAsia="Calibri"/>
          <w:i/>
          <w:lang w:val="sv-SE"/>
        </w:rPr>
        <w:t xml:space="preserve"> Bài thơ về tiểu đội xe không kính</w:t>
      </w:r>
      <w:r>
        <w:rPr>
          <w:rFonts w:eastAsia="Calibri"/>
          <w:i/>
          <w:lang w:val="sv-SE"/>
        </w:rPr>
        <w:t xml:space="preserve">, </w:t>
      </w:r>
      <w:r w:rsidR="00BF2116">
        <w:rPr>
          <w:rFonts w:eastAsia="Calibri"/>
          <w:lang w:val="sv-SE"/>
        </w:rPr>
        <w:t>nhà thơ Phạm Tiến Duật</w:t>
      </w:r>
      <w:r w:rsidRPr="005E3FA0">
        <w:rPr>
          <w:rFonts w:eastAsia="Calibri"/>
          <w:lang w:val="sv-SE"/>
        </w:rPr>
        <w:t xml:space="preserve"> viết:</w:t>
      </w:r>
    </w:p>
    <w:p w:rsidR="00BF2116" w:rsidRPr="009D7A5E" w:rsidRDefault="008B3326" w:rsidP="00BF2116">
      <w:pPr>
        <w:ind w:left="-270" w:right="-315"/>
        <w:jc w:val="both"/>
        <w:rPr>
          <w:rFonts w:eastAsia="Calibri"/>
          <w:i/>
          <w:lang w:val="sv-SE"/>
        </w:rPr>
      </w:pPr>
      <w:r w:rsidRPr="002B15EF">
        <w:rPr>
          <w:rFonts w:eastAsia="Calibri"/>
          <w:b/>
          <w:i/>
          <w:lang w:val="sv-SE"/>
        </w:rPr>
        <w:t xml:space="preserve">          </w:t>
      </w:r>
      <w:r>
        <w:rPr>
          <w:rFonts w:eastAsia="Calibri"/>
          <w:b/>
          <w:i/>
          <w:lang w:val="sv-SE"/>
        </w:rPr>
        <w:tab/>
      </w:r>
      <w:r>
        <w:rPr>
          <w:rFonts w:eastAsia="Calibri"/>
          <w:b/>
          <w:i/>
          <w:lang w:val="sv-SE"/>
        </w:rPr>
        <w:tab/>
      </w:r>
      <w:r>
        <w:rPr>
          <w:rFonts w:eastAsia="Calibri"/>
          <w:b/>
          <w:i/>
          <w:lang w:val="sv-SE"/>
        </w:rPr>
        <w:tab/>
      </w:r>
      <w:r>
        <w:rPr>
          <w:rFonts w:eastAsia="Calibri"/>
          <w:b/>
          <w:i/>
          <w:lang w:val="sv-SE"/>
        </w:rPr>
        <w:tab/>
      </w:r>
      <w:r w:rsidR="00BF2116">
        <w:rPr>
          <w:rFonts w:eastAsia="Calibri"/>
          <w:i/>
          <w:lang w:val="sv-SE"/>
        </w:rPr>
        <w:t>Không có kính không phải vì xe không có kính</w:t>
      </w:r>
    </w:p>
    <w:p w:rsidR="008B3326" w:rsidRPr="001416C5" w:rsidRDefault="00BF2116" w:rsidP="008B3326">
      <w:pPr>
        <w:ind w:left="1890" w:right="-315" w:firstLine="990"/>
        <w:jc w:val="both"/>
        <w:rPr>
          <w:rFonts w:eastAsia="Calibri"/>
          <w:bCs/>
          <w:i/>
          <w:lang w:val="sv-SE"/>
        </w:rPr>
      </w:pPr>
      <w:r>
        <w:rPr>
          <w:rFonts w:eastAsia="Calibri"/>
          <w:bCs/>
          <w:i/>
          <w:lang w:val="sv-SE"/>
        </w:rPr>
        <w:t>Bom giật bom rung kính vỡ đi rồi</w:t>
      </w:r>
    </w:p>
    <w:p w:rsidR="008B3326" w:rsidRPr="001416C5" w:rsidRDefault="00BF2116" w:rsidP="008B3326">
      <w:pPr>
        <w:ind w:left="1890" w:right="-315" w:firstLine="990"/>
        <w:jc w:val="both"/>
        <w:rPr>
          <w:rFonts w:eastAsia="Calibri"/>
          <w:bCs/>
          <w:i/>
          <w:lang w:val="sv-SE"/>
        </w:rPr>
      </w:pPr>
      <w:r>
        <w:rPr>
          <w:rFonts w:eastAsia="Calibri"/>
          <w:bCs/>
          <w:i/>
          <w:lang w:val="sv-SE"/>
        </w:rPr>
        <w:t>Ung dung buồng lái ta ngồi</w:t>
      </w:r>
      <w:r w:rsidR="008B3326">
        <w:rPr>
          <w:rFonts w:eastAsia="Calibri"/>
          <w:bCs/>
          <w:i/>
          <w:lang w:val="sv-SE"/>
        </w:rPr>
        <w:t>,</w:t>
      </w:r>
    </w:p>
    <w:p w:rsidR="008B3326" w:rsidRDefault="00BF2116" w:rsidP="008B3326">
      <w:pPr>
        <w:ind w:left="1890" w:right="-315" w:firstLine="990"/>
        <w:jc w:val="both"/>
        <w:rPr>
          <w:rFonts w:eastAsia="Calibri"/>
          <w:bCs/>
          <w:i/>
          <w:lang w:val="sv-SE"/>
        </w:rPr>
      </w:pPr>
      <w:r>
        <w:rPr>
          <w:rFonts w:eastAsia="Calibri"/>
          <w:bCs/>
          <w:i/>
          <w:lang w:val="sv-SE"/>
        </w:rPr>
        <w:t>Nhìn đất, nhìn trời, nhìn thẳng</w:t>
      </w:r>
      <w:r w:rsidR="008B3326">
        <w:rPr>
          <w:rFonts w:eastAsia="Calibri"/>
          <w:bCs/>
          <w:i/>
          <w:lang w:val="sv-SE"/>
        </w:rPr>
        <w:t>.</w:t>
      </w:r>
    </w:p>
    <w:p w:rsidR="008B3326" w:rsidRPr="001416C5" w:rsidRDefault="008B3326" w:rsidP="008B3326">
      <w:pPr>
        <w:ind w:left="-270" w:right="-315"/>
        <w:jc w:val="both"/>
        <w:rPr>
          <w:rFonts w:eastAsia="Calibri"/>
          <w:bCs/>
          <w:i/>
          <w:lang w:val="sv-SE"/>
        </w:rPr>
      </w:pPr>
    </w:p>
    <w:p w:rsidR="00321FA3" w:rsidRDefault="00BF2116" w:rsidP="00321FA3">
      <w:pPr>
        <w:ind w:left="1890" w:right="-315" w:firstLine="990"/>
        <w:jc w:val="both"/>
        <w:rPr>
          <w:rFonts w:eastAsia="Calibri"/>
          <w:bCs/>
          <w:i/>
          <w:lang w:val="sv-SE"/>
        </w:rPr>
      </w:pPr>
      <w:r>
        <w:rPr>
          <w:rFonts w:eastAsia="Calibri"/>
          <w:bCs/>
          <w:i/>
          <w:lang w:val="sv-SE"/>
        </w:rPr>
        <w:t>Nhìn thấy gió vào xoa mắt đắng</w:t>
      </w:r>
    </w:p>
    <w:p w:rsidR="008B3326" w:rsidRDefault="00BF2116" w:rsidP="008B3326">
      <w:pPr>
        <w:ind w:left="1890" w:right="-315" w:firstLine="990"/>
        <w:jc w:val="both"/>
        <w:rPr>
          <w:rFonts w:eastAsia="Calibri"/>
          <w:bCs/>
          <w:i/>
          <w:lang w:val="sv-SE"/>
        </w:rPr>
      </w:pPr>
      <w:r>
        <w:rPr>
          <w:rFonts w:eastAsia="Calibri"/>
          <w:bCs/>
          <w:i/>
          <w:lang w:val="sv-SE"/>
        </w:rPr>
        <w:t>Thấy con đường chạy thẳng vào tim</w:t>
      </w:r>
    </w:p>
    <w:p w:rsidR="008B3326" w:rsidRDefault="00BF2116" w:rsidP="008B3326">
      <w:pPr>
        <w:ind w:left="1890" w:right="-315" w:firstLine="990"/>
        <w:jc w:val="both"/>
        <w:rPr>
          <w:rFonts w:eastAsia="Calibri"/>
          <w:bCs/>
          <w:lang w:val="sv-SE"/>
        </w:rPr>
      </w:pPr>
      <w:r>
        <w:rPr>
          <w:rFonts w:eastAsia="Calibri"/>
          <w:bCs/>
          <w:i/>
          <w:lang w:val="sv-SE"/>
        </w:rPr>
        <w:t>Thấy sao trời và đột ngột cánh chim</w:t>
      </w:r>
    </w:p>
    <w:p w:rsidR="008B3326" w:rsidRDefault="00BF2116" w:rsidP="008B3326">
      <w:pPr>
        <w:ind w:left="1890" w:right="-315" w:firstLine="990"/>
        <w:jc w:val="both"/>
        <w:rPr>
          <w:rFonts w:eastAsia="Calibri"/>
          <w:bCs/>
          <w:i/>
          <w:lang w:val="sv-SE"/>
        </w:rPr>
      </w:pPr>
      <w:r>
        <w:rPr>
          <w:rFonts w:eastAsia="Calibri"/>
          <w:bCs/>
          <w:i/>
          <w:lang w:val="sv-SE"/>
        </w:rPr>
        <w:t>Như sa như ùa vào buồng lái</w:t>
      </w:r>
      <w:r w:rsidR="008B3326">
        <w:rPr>
          <w:rFonts w:eastAsia="Calibri"/>
          <w:bCs/>
          <w:i/>
          <w:lang w:val="sv-SE"/>
        </w:rPr>
        <w:t>.</w:t>
      </w:r>
    </w:p>
    <w:p w:rsidR="008B3326" w:rsidRPr="00321FA3" w:rsidRDefault="008B3326" w:rsidP="008B3326">
      <w:pPr>
        <w:ind w:left="-270" w:right="-315"/>
        <w:jc w:val="center"/>
        <w:rPr>
          <w:rFonts w:eastAsia="Calibri"/>
          <w:bCs/>
          <w:sz w:val="26"/>
          <w:szCs w:val="26"/>
          <w:lang w:val="sv-SE"/>
        </w:rPr>
      </w:pPr>
      <w:r w:rsidRPr="00321FA3">
        <w:rPr>
          <w:rFonts w:eastAsia="Calibri"/>
          <w:bCs/>
          <w:sz w:val="26"/>
          <w:szCs w:val="26"/>
          <w:lang w:val="sv-SE"/>
        </w:rPr>
        <w:t xml:space="preserve">(Trích </w:t>
      </w:r>
      <w:r w:rsidRPr="00321FA3">
        <w:rPr>
          <w:rFonts w:eastAsia="Calibri"/>
          <w:bCs/>
          <w:i/>
          <w:sz w:val="26"/>
          <w:szCs w:val="26"/>
          <w:lang w:val="sv-SE"/>
        </w:rPr>
        <w:t>Ngữ văn 9</w:t>
      </w:r>
      <w:r w:rsidRPr="00321FA3">
        <w:rPr>
          <w:rFonts w:eastAsia="Calibri"/>
          <w:bCs/>
          <w:sz w:val="26"/>
          <w:szCs w:val="26"/>
          <w:lang w:val="sv-SE"/>
        </w:rPr>
        <w:t>, tập 1, NXB Giáo dục Việt Nam, 2023, tr.1</w:t>
      </w:r>
      <w:r w:rsidR="00BF2116" w:rsidRPr="00321FA3">
        <w:rPr>
          <w:rFonts w:eastAsia="Calibri"/>
          <w:bCs/>
          <w:sz w:val="26"/>
          <w:szCs w:val="26"/>
          <w:lang w:val="sv-SE"/>
        </w:rPr>
        <w:t>31</w:t>
      </w:r>
      <w:r w:rsidRPr="00321FA3">
        <w:rPr>
          <w:rFonts w:eastAsia="Calibri"/>
          <w:bCs/>
          <w:sz w:val="26"/>
          <w:szCs w:val="26"/>
          <w:lang w:val="sv-SE"/>
        </w:rPr>
        <w:t>)</w:t>
      </w:r>
    </w:p>
    <w:p w:rsidR="008B3326" w:rsidRPr="008B3326" w:rsidRDefault="008B3326" w:rsidP="008B3326">
      <w:pPr>
        <w:ind w:left="-270" w:right="-315" w:firstLine="720"/>
        <w:jc w:val="both"/>
        <w:rPr>
          <w:rFonts w:eastAsia="Calibri"/>
          <w:bCs/>
          <w:lang w:val="sv-SE"/>
        </w:rPr>
      </w:pPr>
      <w:r w:rsidRPr="008B3326">
        <w:rPr>
          <w:rFonts w:eastAsia="Calibri"/>
          <w:bCs/>
          <w:lang w:val="sv-SE"/>
        </w:rPr>
        <w:t xml:space="preserve">Trình bày cảm nhận của em về đoạn thơ trên. Từ đó, nhận xét về vẻ đẹp của người </w:t>
      </w:r>
      <w:r w:rsidR="00315A26">
        <w:rPr>
          <w:rFonts w:eastAsia="Calibri"/>
          <w:bCs/>
          <w:lang w:val="sv-SE"/>
        </w:rPr>
        <w:t>lính</w:t>
      </w:r>
      <w:r w:rsidR="00BF2116">
        <w:rPr>
          <w:rFonts w:eastAsia="Calibri"/>
          <w:bCs/>
          <w:lang w:val="sv-SE"/>
        </w:rPr>
        <w:t xml:space="preserve"> cách mạng</w:t>
      </w:r>
      <w:r w:rsidRPr="008B3326">
        <w:rPr>
          <w:rFonts w:eastAsia="Calibri"/>
          <w:bCs/>
          <w:lang w:val="sv-SE"/>
        </w:rPr>
        <w:t xml:space="preserve"> </w:t>
      </w:r>
      <w:r w:rsidR="00BF2116">
        <w:rPr>
          <w:rFonts w:eastAsia="Calibri"/>
          <w:bCs/>
          <w:lang w:val="sv-SE"/>
        </w:rPr>
        <w:t xml:space="preserve">thời kì </w:t>
      </w:r>
      <w:r w:rsidR="001572A6">
        <w:rPr>
          <w:rFonts w:eastAsia="Calibri"/>
          <w:bCs/>
          <w:lang w:val="sv-SE"/>
        </w:rPr>
        <w:t xml:space="preserve">kháng chiến </w:t>
      </w:r>
      <w:r w:rsidR="00BF2116">
        <w:rPr>
          <w:rFonts w:eastAsia="Calibri"/>
          <w:bCs/>
          <w:lang w:val="sv-SE"/>
        </w:rPr>
        <w:t>chống Mĩ được thể hiệ</w:t>
      </w:r>
      <w:r w:rsidR="00C545C4">
        <w:rPr>
          <w:rFonts w:eastAsia="Calibri"/>
          <w:bCs/>
          <w:lang w:val="sv-SE"/>
        </w:rPr>
        <w:t>n trong đoạn</w:t>
      </w:r>
      <w:r w:rsidR="00BF2116">
        <w:rPr>
          <w:rFonts w:eastAsia="Calibri"/>
          <w:bCs/>
          <w:lang w:val="sv-SE"/>
        </w:rPr>
        <w:t xml:space="preserve"> thơ</w:t>
      </w:r>
      <w:r w:rsidRPr="008B3326">
        <w:rPr>
          <w:rFonts w:eastAsia="Calibri"/>
          <w:bCs/>
          <w:lang w:val="sv-SE"/>
        </w:rPr>
        <w:t>.</w:t>
      </w:r>
    </w:p>
    <w:p w:rsidR="008B3326" w:rsidRDefault="008B3326" w:rsidP="008B3326">
      <w:pPr>
        <w:ind w:left="-270" w:right="-315" w:hanging="360"/>
        <w:jc w:val="both"/>
        <w:rPr>
          <w:i/>
          <w:sz w:val="24"/>
          <w:szCs w:val="24"/>
        </w:rPr>
      </w:pPr>
    </w:p>
    <w:p w:rsidR="008B3326" w:rsidRPr="00E475BE" w:rsidRDefault="008B3326" w:rsidP="008B3326">
      <w:pPr>
        <w:ind w:left="-270" w:hanging="360"/>
        <w:jc w:val="both"/>
        <w:rPr>
          <w:sz w:val="24"/>
          <w:szCs w:val="24"/>
        </w:rPr>
      </w:pPr>
    </w:p>
    <w:p w:rsidR="00780854" w:rsidRDefault="008B3326" w:rsidP="008B3326">
      <w:pPr>
        <w:ind w:left="-270" w:firstLine="720"/>
        <w:jc w:val="center"/>
        <w:rPr>
          <w:b/>
          <w:sz w:val="26"/>
          <w:szCs w:val="26"/>
        </w:rPr>
      </w:pPr>
      <w:r w:rsidRPr="008649C1">
        <w:rPr>
          <w:b/>
          <w:sz w:val="26"/>
          <w:szCs w:val="26"/>
        </w:rPr>
        <w:t>–</w:t>
      </w:r>
      <w:r>
        <w:rPr>
          <w:b/>
          <w:sz w:val="26"/>
          <w:szCs w:val="26"/>
        </w:rPr>
        <w:t xml:space="preserve"> HẾT </w:t>
      </w:r>
      <w:r w:rsidRPr="008649C1">
        <w:rPr>
          <w:b/>
          <w:sz w:val="26"/>
          <w:szCs w:val="26"/>
        </w:rPr>
        <w:t>–</w:t>
      </w:r>
    </w:p>
    <w:p w:rsidR="00780854" w:rsidRPr="002453EF" w:rsidRDefault="00780854" w:rsidP="00780854">
      <w:pPr>
        <w:rPr>
          <w:i/>
          <w:sz w:val="26"/>
          <w:szCs w:val="26"/>
        </w:rPr>
      </w:pPr>
      <w:r>
        <w:rPr>
          <w:b/>
          <w:sz w:val="26"/>
          <w:szCs w:val="26"/>
        </w:rPr>
        <w:br w:type="page"/>
      </w:r>
    </w:p>
    <w:tbl>
      <w:tblPr>
        <w:tblW w:w="12480" w:type="dxa"/>
        <w:tblInd w:w="-972" w:type="dxa"/>
        <w:tblLook w:val="0000" w:firstRow="0" w:lastRow="0" w:firstColumn="0" w:lastColumn="0" w:noHBand="0" w:noVBand="0"/>
      </w:tblPr>
      <w:tblGrid>
        <w:gridCol w:w="5475"/>
        <w:gridCol w:w="5706"/>
        <w:gridCol w:w="1299"/>
      </w:tblGrid>
      <w:tr w:rsidR="00780854" w:rsidRPr="002453EF" w:rsidTr="00335F61">
        <w:trPr>
          <w:trHeight w:val="1404"/>
        </w:trPr>
        <w:tc>
          <w:tcPr>
            <w:tcW w:w="5475" w:type="dxa"/>
            <w:noWrap/>
          </w:tcPr>
          <w:p w:rsidR="00780854" w:rsidRPr="002453EF" w:rsidRDefault="001179F2" w:rsidP="00335F61">
            <w:pPr>
              <w:rPr>
                <w:bCs/>
                <w:sz w:val="26"/>
                <w:szCs w:val="26"/>
              </w:rPr>
            </w:pPr>
            <w:r w:rsidRPr="002453EF">
              <w:rPr>
                <w:bCs/>
                <w:noProof/>
                <w:sz w:val="26"/>
                <w:szCs w:val="26"/>
              </w:rPr>
              <mc:AlternateContent>
                <mc:Choice Requires="wps">
                  <w:drawing>
                    <wp:anchor distT="0" distB="0" distL="114300" distR="114300" simplePos="0" relativeHeight="251659776" behindDoc="0" locked="0" layoutInCell="0" allowOverlap="1">
                      <wp:simplePos x="0" y="0"/>
                      <wp:positionH relativeFrom="column">
                        <wp:posOffset>219075</wp:posOffset>
                      </wp:positionH>
                      <wp:positionV relativeFrom="paragraph">
                        <wp:posOffset>400050</wp:posOffset>
                      </wp:positionV>
                      <wp:extent cx="1371600" cy="0"/>
                      <wp:effectExtent l="9525" t="8890" r="952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B871"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3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" o:allowincell="f"/>
                  </w:pict>
                </mc:Fallback>
              </mc:AlternateContent>
            </w:r>
            <w:r w:rsidR="00780854" w:rsidRPr="002453EF">
              <w:rPr>
                <w:bCs/>
                <w:sz w:val="26"/>
                <w:szCs w:val="26"/>
              </w:rPr>
              <w:t xml:space="preserve">               SỞ GD &amp;ĐT THANH HOÁ </w:t>
            </w:r>
          </w:p>
          <w:p w:rsidR="00780854" w:rsidRPr="002453EF" w:rsidRDefault="00780854" w:rsidP="00335F61">
            <w:pPr>
              <w:rPr>
                <w:b/>
                <w:sz w:val="26"/>
                <w:szCs w:val="26"/>
              </w:rPr>
            </w:pPr>
            <w:r w:rsidRPr="002453EF">
              <w:rPr>
                <w:b/>
                <w:sz w:val="26"/>
                <w:szCs w:val="26"/>
              </w:rPr>
              <w:t>TRƯỜNG THPT CHUYÊN LAM SƠN</w:t>
            </w:r>
          </w:p>
          <w:p w:rsidR="00780854" w:rsidRPr="002453EF" w:rsidRDefault="00780854" w:rsidP="00335F61">
            <w:pPr>
              <w:jc w:val="center"/>
              <w:rPr>
                <w:bCs/>
                <w:sz w:val="26"/>
                <w:szCs w:val="26"/>
              </w:rPr>
            </w:pPr>
          </w:p>
          <w:p w:rsidR="00780854" w:rsidRPr="002453EF" w:rsidRDefault="00780854" w:rsidP="00335F61">
            <w:pPr>
              <w:jc w:val="both"/>
              <w:rPr>
                <w:rFonts w:eastAsia="Calibri"/>
                <w:sz w:val="26"/>
                <w:szCs w:val="26"/>
              </w:rPr>
            </w:pPr>
            <w:r w:rsidRPr="002453EF">
              <w:rPr>
                <w:rFonts w:eastAsia="Calibri"/>
                <w:sz w:val="26"/>
                <w:szCs w:val="26"/>
                <w:lang w:val="vi-VN"/>
              </w:rPr>
              <w:t xml:space="preserve">ĐÁP ÁN </w:t>
            </w:r>
            <w:r w:rsidRPr="002453EF">
              <w:rPr>
                <w:rFonts w:eastAsia="Calibri"/>
                <w:sz w:val="26"/>
                <w:szCs w:val="26"/>
              </w:rPr>
              <w:t>VÀ HƯỚNG DẪN CHẤM</w:t>
            </w:r>
          </w:p>
          <w:p w:rsidR="00780854" w:rsidRPr="002453EF" w:rsidRDefault="00780854" w:rsidP="00335F61">
            <w:pPr>
              <w:jc w:val="both"/>
              <w:rPr>
                <w:rFonts w:eastAsia="Calibri"/>
                <w:i/>
                <w:sz w:val="26"/>
                <w:szCs w:val="26"/>
              </w:rPr>
            </w:pPr>
            <w:r w:rsidRPr="002453EF">
              <w:rPr>
                <w:rFonts w:eastAsia="Calibri"/>
                <w:i/>
                <w:sz w:val="26"/>
                <w:szCs w:val="26"/>
                <w:lang w:val="vi-VN"/>
              </w:rPr>
              <w:t>(Đáp án và hướng dẫn chấm gồm</w:t>
            </w:r>
            <w:r w:rsidRPr="002453EF">
              <w:rPr>
                <w:rFonts w:eastAsia="Calibri"/>
                <w:i/>
                <w:sz w:val="26"/>
                <w:szCs w:val="26"/>
              </w:rPr>
              <w:t xml:space="preserve"> 03 </w:t>
            </w:r>
            <w:r w:rsidRPr="002453EF">
              <w:rPr>
                <w:rFonts w:eastAsia="Calibri"/>
                <w:i/>
                <w:sz w:val="26"/>
                <w:szCs w:val="26"/>
                <w:lang w:val="vi-VN"/>
              </w:rPr>
              <w:t>trang)</w:t>
            </w:r>
            <w:r w:rsidRPr="002453EF">
              <w:rPr>
                <w:rFonts w:eastAsia="Calibri"/>
                <w:i/>
                <w:sz w:val="26"/>
                <w:szCs w:val="26"/>
              </w:rPr>
              <w:t xml:space="preserve">                     </w:t>
            </w:r>
          </w:p>
          <w:p w:rsidR="00780854" w:rsidRPr="002453EF" w:rsidRDefault="00780854" w:rsidP="00335F61">
            <w:pPr>
              <w:rPr>
                <w:bCs/>
                <w:i/>
                <w:sz w:val="26"/>
                <w:szCs w:val="26"/>
              </w:rPr>
            </w:pPr>
          </w:p>
        </w:tc>
        <w:tc>
          <w:tcPr>
            <w:tcW w:w="7005" w:type="dxa"/>
            <w:gridSpan w:val="2"/>
            <w:noWrap/>
          </w:tcPr>
          <w:p w:rsidR="00780854" w:rsidRPr="002453EF" w:rsidRDefault="00780854" w:rsidP="00335F61">
            <w:pPr>
              <w:rPr>
                <w:b/>
                <w:sz w:val="26"/>
                <w:szCs w:val="26"/>
              </w:rPr>
            </w:pPr>
            <w:r w:rsidRPr="002453EF">
              <w:rPr>
                <w:b/>
                <w:sz w:val="26"/>
                <w:szCs w:val="26"/>
              </w:rPr>
              <w:t xml:space="preserve"> KỲ THI KSCL CÁC MÔN THI VÀO LỚP 10</w:t>
            </w:r>
          </w:p>
          <w:p w:rsidR="00780854" w:rsidRPr="002453EF" w:rsidRDefault="00780854" w:rsidP="00335F61">
            <w:pPr>
              <w:rPr>
                <w:b/>
                <w:sz w:val="26"/>
                <w:szCs w:val="26"/>
              </w:rPr>
            </w:pPr>
            <w:r w:rsidRPr="002453EF">
              <w:rPr>
                <w:b/>
                <w:sz w:val="26"/>
                <w:szCs w:val="26"/>
              </w:rPr>
              <w:t xml:space="preserve">    </w:t>
            </w:r>
            <w:r>
              <w:rPr>
                <w:b/>
                <w:sz w:val="26"/>
                <w:szCs w:val="26"/>
              </w:rPr>
              <w:t xml:space="preserve">                    NĂM HỌC 2024 - 2025</w:t>
            </w:r>
          </w:p>
          <w:p w:rsidR="00780854" w:rsidRPr="002453EF" w:rsidRDefault="00780854" w:rsidP="00335F61">
            <w:pPr>
              <w:tabs>
                <w:tab w:val="left" w:pos="-183"/>
              </w:tabs>
              <w:ind w:left="-273" w:firstLine="90"/>
              <w:jc w:val="both"/>
              <w:rPr>
                <w:i/>
                <w:iCs/>
                <w:sz w:val="26"/>
                <w:szCs w:val="26"/>
              </w:rPr>
            </w:pPr>
            <w:r w:rsidRPr="002453EF">
              <w:rPr>
                <w:sz w:val="26"/>
                <w:szCs w:val="26"/>
              </w:rPr>
              <w:t xml:space="preserve">   Môn thi:  </w:t>
            </w:r>
            <w:r w:rsidRPr="002453EF">
              <w:rPr>
                <w:b/>
                <w:bCs/>
                <w:sz w:val="26"/>
                <w:szCs w:val="26"/>
              </w:rPr>
              <w:t>NGỮ VĂN</w:t>
            </w:r>
            <w:r w:rsidRPr="002453EF">
              <w:rPr>
                <w:sz w:val="26"/>
                <w:szCs w:val="26"/>
              </w:rPr>
              <w:t xml:space="preserve"> </w:t>
            </w:r>
            <w:r w:rsidRPr="002453EF">
              <w:rPr>
                <w:i/>
                <w:iCs/>
                <w:sz w:val="26"/>
                <w:szCs w:val="26"/>
              </w:rPr>
              <w:t xml:space="preserve">(Dành cho tất cả </w:t>
            </w:r>
            <w:r>
              <w:rPr>
                <w:i/>
                <w:iCs/>
                <w:sz w:val="26"/>
                <w:szCs w:val="26"/>
              </w:rPr>
              <w:t>các thí sinh</w:t>
            </w:r>
            <w:r w:rsidRPr="002453EF">
              <w:rPr>
                <w:i/>
                <w:iCs/>
                <w:sz w:val="26"/>
                <w:szCs w:val="26"/>
              </w:rPr>
              <w:t>)</w:t>
            </w:r>
          </w:p>
          <w:p w:rsidR="00780854" w:rsidRPr="002453EF" w:rsidRDefault="00780854" w:rsidP="00335F61">
            <w:pPr>
              <w:tabs>
                <w:tab w:val="left" w:pos="-183"/>
              </w:tabs>
              <w:ind w:left="-273" w:firstLine="90"/>
              <w:jc w:val="both"/>
              <w:rPr>
                <w:i/>
                <w:iCs/>
                <w:sz w:val="26"/>
                <w:szCs w:val="26"/>
              </w:rPr>
            </w:pPr>
          </w:p>
          <w:p w:rsidR="00780854" w:rsidRPr="002453EF" w:rsidRDefault="00780854" w:rsidP="00335F61">
            <w:pPr>
              <w:tabs>
                <w:tab w:val="left" w:pos="-183"/>
              </w:tabs>
              <w:ind w:left="-273" w:firstLine="90"/>
              <w:jc w:val="both"/>
              <w:rPr>
                <w:b/>
                <w:bCs/>
                <w:sz w:val="26"/>
                <w:szCs w:val="26"/>
              </w:rPr>
            </w:pPr>
            <w:r w:rsidRPr="002453EF">
              <w:rPr>
                <w:i/>
                <w:iCs/>
                <w:sz w:val="26"/>
                <w:szCs w:val="26"/>
              </w:rPr>
              <w:t xml:space="preserve">             </w:t>
            </w:r>
          </w:p>
        </w:tc>
      </w:tr>
      <w:tr w:rsidR="00780854" w:rsidRPr="002453EF" w:rsidTr="00335F61">
        <w:trPr>
          <w:trHeight w:val="63"/>
        </w:trPr>
        <w:tc>
          <w:tcPr>
            <w:tcW w:w="5475" w:type="dxa"/>
            <w:noWrap/>
          </w:tcPr>
          <w:p w:rsidR="00780854" w:rsidRPr="002453EF" w:rsidRDefault="00780854" w:rsidP="00335F61">
            <w:pPr>
              <w:rPr>
                <w:b/>
                <w:bCs/>
                <w:noProof/>
                <w:sz w:val="26"/>
                <w:szCs w:val="26"/>
              </w:rPr>
            </w:pPr>
          </w:p>
        </w:tc>
        <w:tc>
          <w:tcPr>
            <w:tcW w:w="7005" w:type="dxa"/>
            <w:gridSpan w:val="2"/>
            <w:noWrap/>
          </w:tcPr>
          <w:p w:rsidR="00780854" w:rsidRPr="002453EF" w:rsidRDefault="00780854" w:rsidP="00335F61">
            <w:pPr>
              <w:rPr>
                <w:b/>
                <w:sz w:val="26"/>
                <w:szCs w:val="26"/>
              </w:rPr>
            </w:pPr>
            <w:r w:rsidRPr="002453EF">
              <w:rPr>
                <w:rFonts w:eastAsia="Calibri"/>
                <w:i/>
                <w:sz w:val="26"/>
                <w:szCs w:val="26"/>
                <w:lang w:val="vi-VN"/>
              </w:rPr>
              <w:t xml:space="preserve"> </w:t>
            </w:r>
            <w:r w:rsidRPr="002453EF">
              <w:rPr>
                <w:rFonts w:eastAsia="Calibri"/>
                <w:sz w:val="26"/>
                <w:szCs w:val="26"/>
              </w:rPr>
              <w:t xml:space="preserve">  </w:t>
            </w:r>
          </w:p>
        </w:tc>
      </w:tr>
      <w:tr w:rsidR="00780854" w:rsidRPr="002453EF" w:rsidTr="00335F61">
        <w:tblPrEx>
          <w:jc w:val="center"/>
          <w:tblInd w:w="0" w:type="dxa"/>
          <w:tblLook w:val="04A0" w:firstRow="1" w:lastRow="0" w:firstColumn="1" w:lastColumn="0" w:noHBand="0" w:noVBand="1"/>
        </w:tblPrEx>
        <w:trPr>
          <w:gridAfter w:val="1"/>
          <w:wAfter w:w="327" w:type="dxa"/>
          <w:trHeight w:val="63"/>
          <w:jc w:val="center"/>
        </w:trPr>
        <w:tc>
          <w:tcPr>
            <w:tcW w:w="11181" w:type="dxa"/>
            <w:gridSpan w:val="2"/>
            <w:shd w:val="clear" w:color="auto" w:fill="auto"/>
          </w:tcPr>
          <w:tbl>
            <w:tblPr>
              <w:tblpPr w:leftFromText="180" w:rightFromText="180" w:vertAnchor="text" w:tblpX="1911" w:tblpY="124"/>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18"/>
              <w:gridCol w:w="7597"/>
              <w:gridCol w:w="854"/>
            </w:tblGrid>
            <w:tr w:rsidR="00780854" w:rsidRPr="002453EF" w:rsidTr="00335F61">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Phần</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Câu</w:t>
                  </w: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Nội dung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Điểm</w:t>
                  </w:r>
                </w:p>
              </w:tc>
            </w:tr>
            <w:tr w:rsidR="00780854" w:rsidRPr="002453EF" w:rsidTr="00335F61">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I</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b/>
                      <w:lang w:val="vi-VN"/>
                    </w:rPr>
                  </w:pPr>
                  <w:r w:rsidRPr="00675305">
                    <w:rPr>
                      <w:rFonts w:eastAsia="Calibri"/>
                      <w:b/>
                      <w:lang w:val="vi-VN"/>
                    </w:rPr>
                    <w:t>ĐỌC HIỂU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b/>
                      <w:lang w:val="vi-VN"/>
                    </w:rPr>
                  </w:pPr>
                  <w:r w:rsidRPr="00675305">
                    <w:rPr>
                      <w:rFonts w:eastAsia="Calibri"/>
                      <w:b/>
                      <w:lang w:val="vi-VN"/>
                    </w:rPr>
                    <w:t>3,0</w:t>
                  </w:r>
                </w:p>
              </w:tc>
            </w:tr>
            <w:tr w:rsidR="00780854" w:rsidRPr="002453EF" w:rsidTr="00335F61">
              <w:tc>
                <w:tcPr>
                  <w:tcW w:w="796" w:type="dxa"/>
                  <w:vMerge w:val="restart"/>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rPr>
                      <w:rFonts w:eastAsia="Calibri"/>
                      <w:lang w:val="vi-VN"/>
                    </w:rPr>
                  </w:pP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1</w:t>
                  </w: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rPr>
                  </w:pPr>
                  <w:r w:rsidRPr="00675305">
                    <w:rPr>
                      <w:rFonts w:eastAsia="Calibri"/>
                      <w:lang w:val="sv-SE"/>
                    </w:rPr>
                    <w:t>Phương thức biểu đạt chính được sử dụng trong đoạn trích là: phương thức nghị luận/ nghị luận</w:t>
                  </w:r>
                  <w:r>
                    <w:rPr>
                      <w:rFonts w:eastAsia="Calibri"/>
                      <w:lang w:val="sv-SE"/>
                    </w:rPr>
                    <w:t>.</w:t>
                  </w:r>
                  <w:r w:rsidRPr="00675305">
                    <w:rPr>
                      <w:rFonts w:eastAsia="Calibri"/>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lang w:val="vi-VN"/>
                    </w:rPr>
                  </w:pPr>
                  <w:r w:rsidRPr="00675305">
                    <w:rPr>
                      <w:rFonts w:eastAsia="Calibri"/>
                      <w:lang w:val="vi-VN"/>
                    </w:rPr>
                    <w:t>0,5</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2</w:t>
                  </w:r>
                </w:p>
              </w:tc>
              <w:tc>
                <w:tcPr>
                  <w:tcW w:w="7643" w:type="dxa"/>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shd w:val="clear" w:color="auto" w:fill="FFFFFF"/>
                    <w:jc w:val="both"/>
                    <w:outlineLvl w:val="0"/>
                    <w:rPr>
                      <w:rFonts w:eastAsia="Calibri"/>
                    </w:rPr>
                  </w:pPr>
                  <w:r w:rsidRPr="00675305">
                    <w:rPr>
                      <w:kern w:val="36"/>
                    </w:rPr>
                    <w:t xml:space="preserve">Theo đoạn trích, </w:t>
                  </w:r>
                  <w:r w:rsidRPr="00675305">
                    <w:t>thủ phạm phá vỡ sự gắn kết của nhiều gia đình là: điện thoại.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rPr>
                  </w:pPr>
                  <w:r w:rsidRPr="00675305">
                    <w:rPr>
                      <w:rFonts w:eastAsia="Calibri"/>
                      <w:lang w:val="vi-VN"/>
                    </w:rPr>
                    <w:t>0,5</w:t>
                  </w:r>
                </w:p>
                <w:p w:rsidR="00780854" w:rsidRPr="00675305" w:rsidRDefault="00780854" w:rsidP="00335F61">
                  <w:pPr>
                    <w:rPr>
                      <w:rFonts w:eastAsia="Calibri"/>
                    </w:rPr>
                  </w:pP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3</w:t>
                  </w: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spacing w:after="160"/>
                    <w:jc w:val="both"/>
                    <w:rPr>
                      <w:rFonts w:eastAsia="Calibri"/>
                      <w:kern w:val="2"/>
                    </w:rPr>
                  </w:pPr>
                  <w:r w:rsidRPr="00675305">
                    <w:rPr>
                      <w:rFonts w:eastAsia="Calibri"/>
                      <w:kern w:val="2"/>
                    </w:rPr>
                    <w:t xml:space="preserve">- Đoạn văn sử dụng biện pháp tu từ điệp ngữ: </w:t>
                  </w:r>
                  <w:r w:rsidRPr="00675305">
                    <w:rPr>
                      <w:rFonts w:eastAsia="Calibri"/>
                      <w:i/>
                      <w:iCs/>
                      <w:kern w:val="2"/>
                    </w:rPr>
                    <w:t>ở nhà</w:t>
                  </w:r>
                </w:p>
                <w:p w:rsidR="00780854" w:rsidRDefault="00780854" w:rsidP="00335F61">
                  <w:pPr>
                    <w:shd w:val="clear" w:color="auto" w:fill="FFFFFF"/>
                    <w:spacing w:after="300"/>
                    <w:ind w:right="-315"/>
                    <w:jc w:val="both"/>
                    <w:rPr>
                      <w:rFonts w:eastAsia="Calibri"/>
                      <w:kern w:val="2"/>
                    </w:rPr>
                  </w:pPr>
                  <w:r w:rsidRPr="00675305">
                    <w:rPr>
                      <w:rFonts w:eastAsia="Calibri"/>
                      <w:kern w:val="2"/>
                    </w:rPr>
                    <w:t>- Tác dụng:</w:t>
                  </w:r>
                </w:p>
                <w:p w:rsidR="00780854" w:rsidRPr="00675305" w:rsidRDefault="00780854" w:rsidP="00335F61">
                  <w:pPr>
                    <w:shd w:val="clear" w:color="auto" w:fill="FFFFFF"/>
                    <w:spacing w:after="300"/>
                    <w:ind w:right="-25"/>
                    <w:jc w:val="both"/>
                    <w:rPr>
                      <w:rFonts w:eastAsia="Calibri"/>
                      <w:kern w:val="2"/>
                    </w:rPr>
                  </w:pPr>
                  <w:r>
                    <w:rPr>
                      <w:rFonts w:eastAsia="Calibri"/>
                      <w:kern w:val="2"/>
                    </w:rPr>
                    <w:t>+ N</w:t>
                  </w:r>
                  <w:r w:rsidRPr="00675305">
                    <w:rPr>
                      <w:rFonts w:eastAsia="Calibri"/>
                      <w:kern w:val="2"/>
                    </w:rPr>
                    <w:t xml:space="preserve">hấn mạnh </w:t>
                  </w:r>
                  <w:r w:rsidRPr="00487549">
                    <w:rPr>
                      <w:rFonts w:eastAsia="Calibri"/>
                      <w:kern w:val="2"/>
                    </w:rPr>
                    <w:t>sự cần thiết</w:t>
                  </w:r>
                  <w:r>
                    <w:rPr>
                      <w:rFonts w:eastAsia="Calibri"/>
                      <w:kern w:val="2"/>
                    </w:rPr>
                    <w:t xml:space="preserve"> và niềm vui</w:t>
                  </w:r>
                  <w:r w:rsidRPr="00487549">
                    <w:rPr>
                      <w:rFonts w:eastAsia="Calibri"/>
                      <w:kern w:val="2"/>
                    </w:rPr>
                    <w:t xml:space="preserve"> </w:t>
                  </w:r>
                  <w:r w:rsidRPr="00675305">
                    <w:rPr>
                      <w:rFonts w:eastAsia="Calibri"/>
                      <w:kern w:val="2"/>
                    </w:rPr>
                    <w:t xml:space="preserve">của việc </w:t>
                  </w:r>
                  <w:r w:rsidRPr="00675305">
                    <w:rPr>
                      <w:rFonts w:eastAsia="Calibri"/>
                      <w:i/>
                      <w:iCs/>
                      <w:kern w:val="2"/>
                    </w:rPr>
                    <w:t xml:space="preserve">ở nhà </w:t>
                  </w:r>
                  <w:r w:rsidRPr="00675305">
                    <w:rPr>
                      <w:rFonts w:eastAsia="Calibri"/>
                      <w:kern w:val="2"/>
                    </w:rPr>
                    <w:t xml:space="preserve">để </w:t>
                  </w:r>
                  <w:r w:rsidRPr="00675305">
                    <w:rPr>
                      <w:rFonts w:eastAsia="Calibri"/>
                      <w:i/>
                      <w:kern w:val="2"/>
                    </w:rPr>
                    <w:t>trò chuyện, yêu thương</w:t>
                  </w:r>
                  <w:r w:rsidRPr="00675305">
                    <w:rPr>
                      <w:rFonts w:eastAsia="Calibri"/>
                      <w:kern w:val="2"/>
                    </w:rPr>
                    <w:t xml:space="preserve">, </w:t>
                  </w:r>
                  <w:r w:rsidRPr="00675305">
                    <w:rPr>
                      <w:rFonts w:eastAsia="Calibri"/>
                      <w:i/>
                      <w:kern w:val="2"/>
                    </w:rPr>
                    <w:t>tận hưởng sự kết nối</w:t>
                  </w:r>
                  <w:r w:rsidRPr="00675305">
                    <w:rPr>
                      <w:rFonts w:eastAsia="Calibri"/>
                      <w:kern w:val="2"/>
                    </w:rPr>
                    <w:t xml:space="preserve"> </w:t>
                  </w:r>
                  <w:r>
                    <w:rPr>
                      <w:rFonts w:eastAsia="Calibri"/>
                      <w:kern w:val="2"/>
                    </w:rPr>
                    <w:t xml:space="preserve">nhằm tăng sự gắn kết </w:t>
                  </w:r>
                  <w:r w:rsidRPr="00675305">
                    <w:rPr>
                      <w:rFonts w:eastAsia="Calibri"/>
                      <w:kern w:val="2"/>
                    </w:rPr>
                    <w:t>giữa cá nhân mỗi người với các thành viên trong gia đình; nhắc nhở</w:t>
                  </w:r>
                  <w:r>
                    <w:rPr>
                      <w:rFonts w:eastAsia="Calibri"/>
                      <w:kern w:val="2"/>
                    </w:rPr>
                    <w:t>, nhắn nhủ</w:t>
                  </w:r>
                  <w:r w:rsidRPr="00675305">
                    <w:rPr>
                      <w:rFonts w:eastAsia="Calibri"/>
                      <w:kern w:val="2"/>
                    </w:rPr>
                    <w:t xml:space="preserve"> </w:t>
                  </w:r>
                  <w:r>
                    <w:rPr>
                      <w:rFonts w:eastAsia="Calibri"/>
                      <w:kern w:val="2"/>
                    </w:rPr>
                    <w:t xml:space="preserve">mọi người biết </w:t>
                  </w:r>
                  <w:r w:rsidRPr="00675305">
                    <w:rPr>
                      <w:rFonts w:eastAsia="Calibri"/>
                      <w:kern w:val="2"/>
                    </w:rPr>
                    <w:t>trân trọng</w:t>
                  </w:r>
                  <w:r>
                    <w:rPr>
                      <w:rFonts w:eastAsia="Calibri"/>
                      <w:kern w:val="2"/>
                    </w:rPr>
                    <w:t>, gìn giữ</w:t>
                  </w:r>
                  <w:r w:rsidRPr="00675305">
                    <w:rPr>
                      <w:rFonts w:eastAsia="Calibri"/>
                      <w:kern w:val="2"/>
                    </w:rPr>
                    <w:t xml:space="preserve"> </w:t>
                  </w:r>
                  <w:r>
                    <w:rPr>
                      <w:rFonts w:eastAsia="Calibri"/>
                      <w:kern w:val="2"/>
                    </w:rPr>
                    <w:t>tình cảm gia đình.</w:t>
                  </w:r>
                </w:p>
                <w:p w:rsidR="00780854" w:rsidRPr="00675305" w:rsidRDefault="00780854" w:rsidP="00335F61">
                  <w:pPr>
                    <w:spacing w:after="160"/>
                    <w:jc w:val="both"/>
                    <w:rPr>
                      <w:rFonts w:eastAsia="Calibri"/>
                      <w:kern w:val="2"/>
                    </w:rPr>
                  </w:pPr>
                  <w:r w:rsidRPr="00675305">
                    <w:rPr>
                      <w:rFonts w:eastAsia="Calibri"/>
                    </w:rPr>
                    <w:t>+</w:t>
                  </w:r>
                  <w:r>
                    <w:rPr>
                      <w:rFonts w:eastAsia="Calibri"/>
                    </w:rPr>
                    <w:t xml:space="preserve"> T</w:t>
                  </w:r>
                  <w:r w:rsidRPr="00675305">
                    <w:rPr>
                      <w:rFonts w:eastAsia="Calibri"/>
                    </w:rPr>
                    <w:t>ạo giọng điệu</w:t>
                  </w:r>
                  <w:r>
                    <w:rPr>
                      <w:rFonts w:eastAsia="Calibri"/>
                    </w:rPr>
                    <w:t xml:space="preserve"> tha thiết</w:t>
                  </w:r>
                  <w:r w:rsidRPr="00675305">
                    <w:rPr>
                      <w:rFonts w:eastAsia="Calibri"/>
                    </w:rPr>
                    <w:t>, nhịp điệu</w:t>
                  </w:r>
                  <w:r>
                    <w:rPr>
                      <w:rFonts w:eastAsia="Calibri"/>
                    </w:rPr>
                    <w:t xml:space="preserve"> hào hứng</w:t>
                  </w:r>
                  <w:r w:rsidRPr="00675305">
                    <w:rPr>
                      <w:rFonts w:eastAsia="Calibri"/>
                    </w:rPr>
                    <w:t xml:space="preserve">; tăng tính liên kết, sức thuyết phục cho văn bản.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Default="00780854" w:rsidP="00335F61">
                  <w:pPr>
                    <w:rPr>
                      <w:rFonts w:eastAsia="Calibri"/>
                    </w:rPr>
                  </w:pPr>
                  <w:r w:rsidRPr="00675305">
                    <w:rPr>
                      <w:rFonts w:eastAsia="Calibri"/>
                    </w:rPr>
                    <w:t>0,25</w:t>
                  </w: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0,75</w:t>
                  </w:r>
                </w:p>
              </w:tc>
            </w:tr>
            <w:tr w:rsidR="00780854" w:rsidRPr="002453EF" w:rsidTr="00335F61">
              <w:trPr>
                <w:trHeight w:val="701"/>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4</w:t>
                  </w: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rPr>
                  </w:pPr>
                  <w:r w:rsidRPr="00675305">
                    <w:rPr>
                      <w:rFonts w:eastAsia="Calibri"/>
                    </w:rPr>
                    <w:t>-</w:t>
                  </w:r>
                  <w:r>
                    <w:rPr>
                      <w:rFonts w:eastAsia="Calibri"/>
                    </w:rPr>
                    <w:t xml:space="preserve"> </w:t>
                  </w:r>
                  <w:r w:rsidRPr="00675305">
                    <w:rPr>
                      <w:rFonts w:eastAsia="Calibri"/>
                    </w:rPr>
                    <w:t>Thông điệp tác giả gửi gắm</w:t>
                  </w:r>
                  <w:r>
                    <w:rPr>
                      <w:rFonts w:eastAsia="Calibri"/>
                    </w:rPr>
                    <w:t xml:space="preserve"> trong câu văn</w:t>
                  </w:r>
                  <w:r w:rsidRPr="00675305">
                    <w:rPr>
                      <w:rFonts w:eastAsia="Calibri"/>
                    </w:rPr>
                    <w:t xml:space="preserve">: </w:t>
                  </w:r>
                  <w:r>
                    <w:rPr>
                      <w:rFonts w:eastAsia="Calibri"/>
                    </w:rPr>
                    <w:t>Cần n</w:t>
                  </w:r>
                  <w:r w:rsidRPr="00675305">
                    <w:rPr>
                      <w:rFonts w:eastAsia="Calibri"/>
                    </w:rPr>
                    <w:t>hận thứ</w:t>
                  </w:r>
                  <w:r>
                    <w:rPr>
                      <w:rFonts w:eastAsia="Calibri"/>
                    </w:rPr>
                    <w:t>c về</w:t>
                  </w:r>
                  <w:r w:rsidRPr="00675305">
                    <w:rPr>
                      <w:rFonts w:eastAsia="Calibri"/>
                    </w:rPr>
                    <w:t xml:space="preserve"> tác hại của việc nghiện Internet </w:t>
                  </w:r>
                  <w:r>
                    <w:rPr>
                      <w:rFonts w:eastAsia="Calibri"/>
                    </w:rPr>
                    <w:t>và ý thức</w:t>
                  </w:r>
                  <w:r w:rsidRPr="00675305">
                    <w:rPr>
                      <w:rFonts w:eastAsia="Calibri"/>
                    </w:rPr>
                    <w:t xml:space="preserve"> sử dụng mạng xã hộ</w:t>
                  </w:r>
                  <w:r>
                    <w:rPr>
                      <w:rFonts w:eastAsia="Calibri"/>
                    </w:rPr>
                    <w:t>i tích cực</w:t>
                  </w:r>
                  <w:r w:rsidRPr="00675305">
                    <w:rPr>
                      <w:rFonts w:eastAsia="Calibri"/>
                    </w:rPr>
                    <w:t>, hiệu quả.</w:t>
                  </w:r>
                </w:p>
                <w:p w:rsidR="00780854" w:rsidRPr="00675305" w:rsidRDefault="00780854" w:rsidP="00335F61">
                  <w:pPr>
                    <w:jc w:val="both"/>
                    <w:rPr>
                      <w:rFonts w:eastAsia="Calibri"/>
                    </w:rPr>
                  </w:pPr>
                  <w:r w:rsidRPr="00675305">
                    <w:rPr>
                      <w:rFonts w:eastAsia="Calibri"/>
                    </w:rPr>
                    <w:t>- Rút ra một bài học phù hợp về việc sử dụng Internet cho bản thân. Có thể theo hướng: biết kiểm soát bản thân, ứng xử văn minh, tiếp thu thông tin bổ ích, lan tỏa những điều tốt đẹp … khi sử dụng Internet</w:t>
                  </w:r>
                  <w:r>
                    <w:rPr>
                      <w:rFonts w:eastAsia="Calibri"/>
                    </w:rPr>
                    <w:t>.</w:t>
                  </w:r>
                </w:p>
                <w:p w:rsidR="00780854" w:rsidRPr="00590B08" w:rsidRDefault="00780854" w:rsidP="00335F61">
                  <w:pPr>
                    <w:jc w:val="both"/>
                    <w:rPr>
                      <w:rFonts w:eastAsia="Calibri"/>
                      <w:i/>
                      <w:iCs/>
                    </w:rPr>
                  </w:pPr>
                  <w:r w:rsidRPr="00675305">
                    <w:rPr>
                      <w:rFonts w:eastAsia="Calibri"/>
                      <w:i/>
                      <w:iCs/>
                      <w:lang w:val="vi-VN"/>
                    </w:rPr>
                    <w:t xml:space="preserve">Lưu ý: Học sinh có thể </w:t>
                  </w:r>
                  <w:r>
                    <w:rPr>
                      <w:rFonts w:eastAsia="Calibri"/>
                      <w:i/>
                      <w:iCs/>
                    </w:rPr>
                    <w:t xml:space="preserve">lựa chọn bài học khác, </w:t>
                  </w:r>
                  <w:r w:rsidRPr="00675305">
                    <w:rPr>
                      <w:rFonts w:eastAsia="Calibri"/>
                      <w:i/>
                      <w:iCs/>
                      <w:lang w:val="vi-VN"/>
                    </w:rPr>
                    <w:t>nhưng phải phù hợ</w:t>
                  </w:r>
                  <w:r>
                    <w:rPr>
                      <w:rFonts w:eastAsia="Calibri"/>
                      <w:i/>
                      <w:iCs/>
                      <w:lang w:val="vi-VN"/>
                    </w:rPr>
                    <w:t xml:space="preserve">p </w:t>
                  </w:r>
                  <w:r>
                    <w:rPr>
                      <w:rFonts w:eastAsia="Calibri"/>
                      <w:i/>
                      <w:iCs/>
                    </w:rPr>
                    <w:t>và đảm bảo</w:t>
                  </w:r>
                  <w:r w:rsidRPr="00675305">
                    <w:rPr>
                      <w:rFonts w:eastAsia="Calibri"/>
                      <w:i/>
                      <w:iCs/>
                      <w:lang w:val="vi-VN"/>
                    </w:rPr>
                    <w:t xml:space="preserve"> chuẩn mực đạo đứ</w:t>
                  </w:r>
                  <w:r>
                    <w:rPr>
                      <w:rFonts w:eastAsia="Calibri"/>
                      <w:i/>
                      <w:iCs/>
                      <w:lang w:val="vi-VN"/>
                    </w:rPr>
                    <w:t>c</w:t>
                  </w:r>
                  <w:r>
                    <w:rPr>
                      <w:rFonts w:eastAsia="Calibri"/>
                      <w:i/>
                      <w:iCs/>
                    </w:rPr>
                    <w:t>,</w:t>
                  </w:r>
                  <w:r w:rsidRPr="00675305">
                    <w:rPr>
                      <w:rFonts w:eastAsia="Calibri"/>
                      <w:i/>
                      <w:iCs/>
                      <w:lang w:val="vi-VN"/>
                    </w:rPr>
                    <w:t xml:space="preserve"> pháp luật</w:t>
                  </w:r>
                  <w:r>
                    <w:rPr>
                      <w:rFonts w:eastAsia="Calibri"/>
                      <w:i/>
                      <w:iCs/>
                    </w:rPr>
                    <w:t>; đồng thời, phải lí giải ngắn gọn, thuyết phục.</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rPr>
                  </w:pPr>
                  <w:r w:rsidRPr="00675305">
                    <w:rPr>
                      <w:rFonts w:eastAsia="Calibri"/>
                    </w:rPr>
                    <w:t>0,25</w:t>
                  </w:r>
                </w:p>
                <w:p w:rsidR="00780854"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0,75</w:t>
                  </w:r>
                </w:p>
              </w:tc>
            </w:tr>
            <w:tr w:rsidR="00780854" w:rsidRPr="002453EF" w:rsidTr="00335F61">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II</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b/>
                      <w:lang w:val="vi-VN"/>
                    </w:rPr>
                  </w:pPr>
                  <w:r w:rsidRPr="00675305">
                    <w:rPr>
                      <w:rFonts w:eastAsia="Calibri"/>
                      <w:b/>
                      <w:lang w:val="vi-VN"/>
                    </w:rPr>
                    <w:t>LÀM VĂN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b/>
                      <w:lang w:val="vi-VN"/>
                    </w:rPr>
                  </w:pPr>
                  <w:r w:rsidRPr="00675305">
                    <w:rPr>
                      <w:rFonts w:eastAsia="Calibri"/>
                      <w:b/>
                      <w:lang w:val="vi-VN"/>
                    </w:rPr>
                    <w:t>7,0</w:t>
                  </w:r>
                </w:p>
              </w:tc>
            </w:tr>
            <w:tr w:rsidR="00780854" w:rsidRPr="002453EF" w:rsidTr="00335F61">
              <w:tc>
                <w:tcPr>
                  <w:tcW w:w="796" w:type="dxa"/>
                  <w:vMerge w:val="restart"/>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rPr>
                      <w:rFonts w:eastAsia="Calibri"/>
                      <w:lang w:val="vi-VN"/>
                    </w:rPr>
                  </w:pP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1</w:t>
                  </w: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b/>
                    </w:rPr>
                  </w:pPr>
                  <w:r w:rsidRPr="00675305">
                    <w:rPr>
                      <w:rFonts w:eastAsia="Calibri"/>
                      <w:b/>
                      <w:lang w:val="vi-VN"/>
                    </w:rPr>
                    <w:t>Viết đoạn văn</w:t>
                  </w:r>
                  <w:r w:rsidRPr="00675305">
                    <w:rPr>
                      <w:rFonts w:eastAsia="Calibri"/>
                      <w:b/>
                    </w:rPr>
                    <w:t xml:space="preserve"> trình bày suy nghĩ về vai trò của </w:t>
                  </w:r>
                  <w:r>
                    <w:rPr>
                      <w:rFonts w:eastAsia="Calibri"/>
                      <w:b/>
                    </w:rPr>
                    <w:t>sự gắn kết giữa những người thân trong gia đình trước thực trạng “nghiện Internet” hiện nay.</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b/>
                      <w:lang w:val="vi-VN"/>
                    </w:rPr>
                  </w:pPr>
                  <w:r w:rsidRPr="00675305">
                    <w:rPr>
                      <w:rFonts w:eastAsia="Calibri"/>
                      <w:b/>
                      <w:lang w:val="vi-VN"/>
                    </w:rPr>
                    <w:t>2,0</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i/>
                    </w:rPr>
                  </w:pPr>
                  <w:r w:rsidRPr="00675305">
                    <w:rPr>
                      <w:rFonts w:eastAsia="Calibri"/>
                      <w:i/>
                      <w:iCs/>
                      <w:lang w:val="vi-VN"/>
                    </w:rPr>
                    <w:t>a. Đảm bảo yêu cầu về hình thức đoạn văn</w:t>
                  </w:r>
                  <w:r w:rsidRPr="00675305">
                    <w:rPr>
                      <w:rFonts w:eastAsia="Calibri"/>
                      <w:i/>
                      <w:iCs/>
                    </w:rPr>
                    <w:t>,</w:t>
                  </w:r>
                  <w:r w:rsidRPr="00675305">
                    <w:rPr>
                      <w:rFonts w:eastAsia="Calibri"/>
                      <w:lang w:val="vi-VN"/>
                    </w:rPr>
                    <w:t xml:space="preserve"> </w:t>
                  </w:r>
                  <w:r w:rsidRPr="00675305">
                    <w:rPr>
                      <w:rFonts w:eastAsia="Calibri"/>
                      <w:i/>
                    </w:rPr>
                    <w:t>đ</w:t>
                  </w:r>
                  <w:r w:rsidRPr="00675305">
                    <w:rPr>
                      <w:rFonts w:eastAsia="Calibri"/>
                      <w:i/>
                      <w:lang w:val="vi-VN"/>
                    </w:rPr>
                    <w:t>ảm bảo chuẩn chính tả, ngữ pháp tiếng Việt.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lang w:val="vi-VN"/>
                    </w:rPr>
                  </w:pPr>
                  <w:r w:rsidRPr="00675305">
                    <w:rPr>
                      <w:rFonts w:eastAsia="Calibri"/>
                      <w:lang w:val="vi-VN"/>
                    </w:rPr>
                    <w:t>0,25</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bCs/>
                    </w:rPr>
                  </w:pPr>
                  <w:r w:rsidRPr="00675305">
                    <w:rPr>
                      <w:rFonts w:eastAsia="Calibri"/>
                      <w:i/>
                      <w:iCs/>
                      <w:lang w:val="vi-VN"/>
                    </w:rPr>
                    <w:t>b. Xác định đúng vấn đề cần nghị luận</w:t>
                  </w:r>
                  <w:r w:rsidRPr="00675305">
                    <w:rPr>
                      <w:rFonts w:eastAsia="Calibri"/>
                      <w:iCs/>
                    </w:rPr>
                    <w:t xml:space="preserve">: </w:t>
                  </w:r>
                  <w:r w:rsidRPr="008D17D9">
                    <w:rPr>
                      <w:rFonts w:eastAsia="Calibri"/>
                    </w:rPr>
                    <w:t>vai trò của sự gắn kết giữa những người thân trong gia đình trước thực trạng “nghiện Internet” hiện nay.</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lang w:val="vi-VN"/>
                    </w:rPr>
                  </w:pPr>
                  <w:r w:rsidRPr="00675305">
                    <w:rPr>
                      <w:rFonts w:eastAsia="Calibri"/>
                      <w:lang w:val="vi-VN"/>
                    </w:rPr>
                    <w:t>0,25</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rPr>
                  </w:pPr>
                  <w:r w:rsidRPr="00675305">
                    <w:rPr>
                      <w:rFonts w:eastAsia="Calibri"/>
                      <w:i/>
                      <w:iCs/>
                      <w:lang w:val="vi-VN"/>
                    </w:rPr>
                    <w:t>c. Triển khai vấn đề nghị luận</w:t>
                  </w:r>
                  <w:r w:rsidRPr="00675305">
                    <w:rPr>
                      <w:rFonts w:eastAsia="Calibri"/>
                      <w:iCs/>
                      <w:lang w:val="vi-VN"/>
                    </w:rPr>
                    <w:t>:</w:t>
                  </w:r>
                  <w:r w:rsidRPr="00675305">
                    <w:rPr>
                      <w:rFonts w:eastAsia="Calibri"/>
                      <w:i/>
                      <w:iCs/>
                      <w:lang w:val="vi-VN"/>
                    </w:rPr>
                    <w:t xml:space="preserve"> </w:t>
                  </w:r>
                  <w:r w:rsidRPr="00675305">
                    <w:rPr>
                      <w:rFonts w:eastAsia="Calibri"/>
                      <w:lang w:val="vi-VN"/>
                    </w:rPr>
                    <w:t xml:space="preserve">Học sinh có thể lựa chọn các thao tác lập luận phù hợp để triển khai nhưng phải </w:t>
                  </w:r>
                  <w:r w:rsidRPr="00675305">
                    <w:rPr>
                      <w:rFonts w:eastAsia="Calibri"/>
                    </w:rPr>
                    <w:t>lí giải được vấn đề, có thể theo định hướng sau:</w:t>
                  </w:r>
                </w:p>
                <w:p w:rsidR="00780854" w:rsidRDefault="00780854" w:rsidP="00335F61">
                  <w:pPr>
                    <w:jc w:val="both"/>
                    <w:textAlignment w:val="baseline"/>
                    <w:rPr>
                      <w:color w:val="000000"/>
                    </w:rPr>
                  </w:pPr>
                  <w:r w:rsidRPr="00675305">
                    <w:rPr>
                      <w:color w:val="000000"/>
                    </w:rPr>
                    <w:t>-</w:t>
                  </w:r>
                  <w:r>
                    <w:rPr>
                      <w:color w:val="000000"/>
                    </w:rPr>
                    <w:t xml:space="preserve"> Trước tình trạng “nghiện Internet” hiện nay, sự liên hệ, gắn kết giữa các thành viên trong gia đình ít nhiều chịu những ảnh hưởng tiêu cực. Chính vì vậy, việc</w:t>
                  </w:r>
                  <w:r w:rsidRPr="008D17D9">
                    <w:rPr>
                      <w:color w:val="000000"/>
                    </w:rPr>
                    <w:t xml:space="preserve"> nhận thức về vai trò của </w:t>
                  </w:r>
                  <w:r>
                    <w:rPr>
                      <w:color w:val="000000"/>
                    </w:rPr>
                    <w:t>sự kết nối giữa những người thân trong gia đình càng trở nên cần thiết.</w:t>
                  </w:r>
                </w:p>
                <w:p w:rsidR="00780854" w:rsidRDefault="00780854" w:rsidP="00335F61">
                  <w:pPr>
                    <w:jc w:val="both"/>
                    <w:textAlignment w:val="baseline"/>
                    <w:rPr>
                      <w:color w:val="000000"/>
                    </w:rPr>
                  </w:pPr>
                  <w:r>
                    <w:rPr>
                      <w:color w:val="000000"/>
                    </w:rPr>
                    <w:t>- Vai trò của sự kết nối giữa những người thân trong gia đình trước tình trạng “nghiện Internet” hiện nay:</w:t>
                  </w:r>
                </w:p>
                <w:p w:rsidR="00780854" w:rsidRPr="00325E24" w:rsidRDefault="00780854" w:rsidP="00335F61">
                  <w:pPr>
                    <w:jc w:val="both"/>
                    <w:textAlignment w:val="baseline"/>
                  </w:pPr>
                  <w:r w:rsidRPr="00325E24">
                    <w:t>+ Kết nối với người thân giúp ta nhận ra và trân trọng giá trị của gia đình để không bị chìm đắm trong những giá trị ảo.</w:t>
                  </w:r>
                </w:p>
                <w:p w:rsidR="00780854" w:rsidRPr="00325E24" w:rsidRDefault="00780854" w:rsidP="00335F61">
                  <w:pPr>
                    <w:jc w:val="both"/>
                    <w:textAlignment w:val="baseline"/>
                  </w:pPr>
                  <w:r w:rsidRPr="00325E24">
                    <w:t>+ Kết nối với người thân ta được yêu thương, thấu hiểu, sẻ chia; có động lực vượt qua khó khăn thử thách, hoàn thiện bản thân.</w:t>
                  </w:r>
                </w:p>
                <w:p w:rsidR="00780854" w:rsidRPr="00325E24" w:rsidRDefault="00780854" w:rsidP="00335F61">
                  <w:pPr>
                    <w:jc w:val="both"/>
                    <w:textAlignment w:val="baseline"/>
                  </w:pPr>
                  <w:r w:rsidRPr="00325E24">
                    <w:t xml:space="preserve">+ Kết nối với người thân giúp ta </w:t>
                  </w:r>
                  <w:r w:rsidRPr="00325E24">
                    <w:rPr>
                      <w:rFonts w:eastAsia="Calibri"/>
                    </w:rPr>
                    <w:t>tạo lập những giá trị sống ý nghĩa, lan tỏa năng lượng sống tích cực, góp phần phát triển cộng đồng,</w:t>
                  </w:r>
                  <w:r w:rsidRPr="00325E24">
                    <w:t xml:space="preserve"> xã hội.</w:t>
                  </w:r>
                </w:p>
                <w:p w:rsidR="00780854" w:rsidRPr="00675305" w:rsidRDefault="00780854" w:rsidP="00335F61">
                  <w:pPr>
                    <w:jc w:val="both"/>
                    <w:rPr>
                      <w:rFonts w:eastAsia="Calibri"/>
                      <w:i/>
                      <w:iCs/>
                    </w:rPr>
                  </w:pPr>
                  <w:r w:rsidRPr="00675305">
                    <w:rPr>
                      <w:rFonts w:eastAsia="Calibri"/>
                      <w:i/>
                      <w:iCs/>
                      <w:lang w:val="vi-VN"/>
                    </w:rPr>
                    <w:t>Lưu ý: Học sinh có thể bày tỏ suy nghĩ, quan điểm riêng nhưng phải phù hợp với chuẩn mực đạo đức và pháp luật.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lang w:val="vi-VN"/>
                    </w:rPr>
                    <w:t>0,5</w:t>
                  </w: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0,5</w:t>
                  </w: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0,5</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center"/>
                    <w:rPr>
                      <w:rFonts w:eastAsia="Calibri"/>
                      <w:b/>
                      <w:lang w:val="vi-VN"/>
                    </w:rPr>
                  </w:pPr>
                  <w:r w:rsidRPr="00675305">
                    <w:rPr>
                      <w:rFonts w:eastAsia="Calibri"/>
                      <w:b/>
                      <w:lang w:val="vi-VN"/>
                    </w:rPr>
                    <w:t>2</w:t>
                  </w: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ind w:left="-18" w:right="-25" w:firstLine="468"/>
                    <w:jc w:val="both"/>
                    <w:rPr>
                      <w:rFonts w:eastAsia="Calibri"/>
                      <w:bCs/>
                      <w:lang w:val="sv-SE"/>
                    </w:rPr>
                  </w:pPr>
                  <w:r w:rsidRPr="00675305">
                    <w:rPr>
                      <w:rFonts w:eastAsia="Calibri"/>
                      <w:b/>
                      <w:lang w:val="vi-VN"/>
                    </w:rPr>
                    <w:t>Cảm nhận</w:t>
                  </w:r>
                  <w:r w:rsidRPr="00675305">
                    <w:rPr>
                      <w:rFonts w:eastAsia="Calibri"/>
                      <w:b/>
                    </w:rPr>
                    <w:t xml:space="preserve"> về đoạn thơ trong </w:t>
                  </w:r>
                  <w:r w:rsidRPr="00675305">
                    <w:rPr>
                      <w:rFonts w:eastAsia="Calibri"/>
                      <w:b/>
                      <w:i/>
                    </w:rPr>
                    <w:t>“Bài thơ về tiểu đội xe không kính”</w:t>
                  </w:r>
                  <w:r w:rsidRPr="00675305">
                    <w:rPr>
                      <w:rFonts w:eastAsia="Calibri"/>
                      <w:b/>
                    </w:rPr>
                    <w:t xml:space="preserve"> của nhà thơ Phạm Tiến Duật. Từ đó, nhận xét về </w:t>
                  </w:r>
                  <w:r w:rsidRPr="00675305">
                    <w:rPr>
                      <w:rFonts w:eastAsia="Calibri"/>
                      <w:b/>
                      <w:bCs/>
                      <w:lang w:val="sv-SE"/>
                    </w:rPr>
                    <w:t>vẻ đẹp của người lính cách mạng thời kì kháng chiến chống Mĩ được thể hiệ</w:t>
                  </w:r>
                  <w:r>
                    <w:rPr>
                      <w:rFonts w:eastAsia="Calibri"/>
                      <w:b/>
                      <w:bCs/>
                      <w:lang w:val="sv-SE"/>
                    </w:rPr>
                    <w:t>n trong đoạn</w:t>
                  </w:r>
                  <w:r w:rsidRPr="00675305">
                    <w:rPr>
                      <w:rFonts w:eastAsia="Calibri"/>
                      <w:b/>
                      <w:bCs/>
                      <w:lang w:val="sv-SE"/>
                    </w:rPr>
                    <w:t xml:space="preserve"> thơ.</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lang w:val="vi-VN"/>
                    </w:rPr>
                  </w:pPr>
                  <w:r w:rsidRPr="00675305">
                    <w:rPr>
                      <w:rFonts w:eastAsia="Calibri"/>
                      <w:lang w:val="vi-VN"/>
                    </w:rPr>
                    <w:t>5,0</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bookmarkStart w:id="3" w:name="_GoBack" w:colFirst="2" w:colLast="2"/>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i/>
                      <w:iCs/>
                      <w:lang w:val="vi-VN"/>
                    </w:rPr>
                  </w:pPr>
                  <w:r w:rsidRPr="00675305">
                    <w:rPr>
                      <w:rFonts w:eastAsia="Calibri"/>
                      <w:i/>
                      <w:iCs/>
                      <w:lang w:val="vi-VN"/>
                    </w:rPr>
                    <w:t>a</w:t>
                  </w:r>
                  <w:r w:rsidRPr="00675305">
                    <w:rPr>
                      <w:rFonts w:eastAsia="Calibri"/>
                      <w:lang w:val="vi-VN"/>
                    </w:rPr>
                    <w:t>.</w:t>
                  </w:r>
                  <w:r w:rsidRPr="00675305">
                    <w:rPr>
                      <w:rFonts w:eastAsia="Calibri"/>
                      <w:i/>
                      <w:iCs/>
                      <w:lang w:val="vi-VN"/>
                    </w:rPr>
                    <w:t xml:space="preserve"> Đảm bảo cấu trúc bài nghị luận</w:t>
                  </w:r>
                </w:p>
                <w:p w:rsidR="00780854" w:rsidRPr="00675305" w:rsidRDefault="00780854" w:rsidP="00335F61">
                  <w:pPr>
                    <w:jc w:val="both"/>
                    <w:rPr>
                      <w:rFonts w:eastAsia="Calibri"/>
                      <w:lang w:val="vi-VN"/>
                    </w:rPr>
                  </w:pPr>
                  <w:r w:rsidRPr="00675305">
                    <w:rPr>
                      <w:rFonts w:eastAsia="Calibri"/>
                      <w:i/>
                      <w:iCs/>
                      <w:lang w:val="vi-VN"/>
                    </w:rPr>
                    <w:t>Mở bài</w:t>
                  </w:r>
                  <w:r w:rsidRPr="00675305">
                    <w:rPr>
                      <w:rFonts w:eastAsia="Calibri"/>
                      <w:lang w:val="vi-VN"/>
                    </w:rPr>
                    <w:t xml:space="preserve"> nêu được vấn đề, </w:t>
                  </w:r>
                  <w:r w:rsidRPr="00675305">
                    <w:rPr>
                      <w:rFonts w:eastAsia="Calibri"/>
                      <w:i/>
                      <w:iCs/>
                      <w:lang w:val="vi-VN"/>
                    </w:rPr>
                    <w:t>Thân bài</w:t>
                  </w:r>
                  <w:r w:rsidRPr="00675305">
                    <w:rPr>
                      <w:rFonts w:eastAsia="Calibri"/>
                      <w:lang w:val="vi-VN"/>
                    </w:rPr>
                    <w:t xml:space="preserve"> triển khai được vấn đề, </w:t>
                  </w:r>
                  <w:r w:rsidRPr="00675305">
                    <w:rPr>
                      <w:rFonts w:eastAsia="Calibri"/>
                      <w:i/>
                      <w:iCs/>
                      <w:lang w:val="vi-VN"/>
                    </w:rPr>
                    <w:t>Kết bài</w:t>
                  </w:r>
                  <w:r w:rsidRPr="00675305">
                    <w:rPr>
                      <w:rFonts w:eastAsia="Calibri"/>
                      <w:lang w:val="vi-VN"/>
                    </w:rPr>
                    <w:t xml:space="preserve"> khái quát được vấn đề.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lang w:val="vi-VN"/>
                    </w:rPr>
                  </w:pPr>
                  <w:r w:rsidRPr="00675305">
                    <w:rPr>
                      <w:rFonts w:eastAsia="Calibri"/>
                      <w:lang w:val="vi-VN"/>
                    </w:rPr>
                    <w:t>0,25</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iCs/>
                    </w:rPr>
                  </w:pPr>
                  <w:r w:rsidRPr="00675305">
                    <w:rPr>
                      <w:rFonts w:eastAsia="Calibri"/>
                      <w:i/>
                      <w:iCs/>
                      <w:lang w:val="vi-VN"/>
                    </w:rPr>
                    <w:t>b. Xác định đúng vấn đề cần nghị luận</w:t>
                  </w:r>
                  <w:r w:rsidRPr="00675305">
                    <w:rPr>
                      <w:rFonts w:eastAsia="Calibri"/>
                      <w:iCs/>
                      <w:lang w:val="vi-VN"/>
                    </w:rPr>
                    <w:t xml:space="preserve">: </w:t>
                  </w:r>
                  <w:r w:rsidRPr="00675305">
                    <w:rPr>
                      <w:rFonts w:eastAsia="Calibri"/>
                      <w:b/>
                      <w:lang w:val="vi-VN"/>
                    </w:rPr>
                    <w:t>Cảm nhận</w:t>
                  </w:r>
                  <w:r w:rsidRPr="00675305">
                    <w:rPr>
                      <w:rFonts w:eastAsia="Calibri"/>
                      <w:b/>
                    </w:rPr>
                    <w:t xml:space="preserve"> về đoạn thơ trong </w:t>
                  </w:r>
                  <w:r w:rsidRPr="00675305">
                    <w:rPr>
                      <w:rFonts w:eastAsia="Calibri"/>
                      <w:b/>
                      <w:i/>
                    </w:rPr>
                    <w:t>“Bài thơ về tiểu đội xe không kính”</w:t>
                  </w:r>
                  <w:r w:rsidRPr="00675305">
                    <w:rPr>
                      <w:rFonts w:eastAsia="Calibri"/>
                      <w:b/>
                    </w:rPr>
                    <w:t xml:space="preserve">, nhận xét về </w:t>
                  </w:r>
                  <w:r w:rsidRPr="00675305">
                    <w:rPr>
                      <w:rFonts w:eastAsia="Calibri"/>
                      <w:b/>
                      <w:bCs/>
                      <w:lang w:val="sv-SE"/>
                    </w:rPr>
                    <w:t>vẻ đẹp của người lính cách mạng thời kì kháng chiến chống Mĩ.</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lang w:val="vi-VN"/>
                    </w:rPr>
                  </w:pPr>
                  <w:r w:rsidRPr="00675305">
                    <w:rPr>
                      <w:rFonts w:eastAsia="Calibri"/>
                      <w:lang w:val="vi-VN"/>
                    </w:rPr>
                    <w:t>0,5</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i/>
                      <w:iCs/>
                      <w:lang w:val="vi-VN"/>
                    </w:rPr>
                  </w:pPr>
                  <w:r w:rsidRPr="00675305">
                    <w:rPr>
                      <w:rFonts w:eastAsia="Calibri"/>
                      <w:i/>
                      <w:iCs/>
                      <w:lang w:val="vi-VN"/>
                    </w:rPr>
                    <w:t xml:space="preserve">c. Triển khai vấn đề nghị luận thành các luận điểm: </w:t>
                  </w:r>
                  <w:r w:rsidRPr="00675305">
                    <w:rPr>
                      <w:rFonts w:eastAsia="Calibri"/>
                      <w:lang w:val="vi-VN"/>
                    </w:rPr>
                    <w:t>Học sinh có thể triển khai theo nhiều cách nhưng cần đảm bảo các yêu cầu sau: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rPr>
                      <w:rFonts w:eastAsia="Calibri"/>
                    </w:rPr>
                  </w:pPr>
                  <w:r w:rsidRPr="00675305">
                    <w:rPr>
                      <w:rFonts w:eastAsia="Calibri"/>
                    </w:rPr>
                    <w:t>3.5</w:t>
                  </w:r>
                </w:p>
              </w:tc>
            </w:tr>
            <w:tr w:rsidR="00780854" w:rsidRPr="002453EF" w:rsidTr="00335F61">
              <w:trPr>
                <w:trHeight w:val="393"/>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jc w:val="both"/>
                    <w:rPr>
                      <w:rFonts w:eastAsia="Calibri"/>
                      <w:i/>
                      <w:iCs/>
                    </w:rPr>
                  </w:pPr>
                  <w:r w:rsidRPr="00675305">
                    <w:rPr>
                      <w:rFonts w:eastAsia="Calibri"/>
                      <w:i/>
                      <w:iCs/>
                      <w:lang w:val="vi-VN"/>
                    </w:rPr>
                    <w:t>c1</w:t>
                  </w:r>
                  <w:r w:rsidRPr="00675305">
                    <w:rPr>
                      <w:rFonts w:eastAsia="Calibri"/>
                      <w:i/>
                      <w:iCs/>
                    </w:rPr>
                    <w:t>.</w:t>
                  </w:r>
                  <w:r w:rsidRPr="00675305">
                    <w:rPr>
                      <w:rFonts w:eastAsia="Calibri"/>
                      <w:i/>
                      <w:iCs/>
                      <w:lang w:val="vi-VN"/>
                    </w:rPr>
                    <w:t xml:space="preserve"> Giới thiệu khái quát về tác giả</w:t>
                  </w:r>
                  <w:r w:rsidRPr="00675305">
                    <w:rPr>
                      <w:rFonts w:eastAsia="Calibri"/>
                      <w:i/>
                      <w:iCs/>
                    </w:rPr>
                    <w:t xml:space="preserve"> Phạm Tiến Duật</w:t>
                  </w:r>
                  <w:r w:rsidRPr="00675305">
                    <w:rPr>
                      <w:rFonts w:eastAsia="Calibri"/>
                      <w:i/>
                      <w:iCs/>
                      <w:lang w:val="vi-VN"/>
                    </w:rPr>
                    <w:t xml:space="preserve">, </w:t>
                  </w:r>
                  <w:r w:rsidRPr="00675305">
                    <w:rPr>
                      <w:rFonts w:eastAsia="Calibri"/>
                      <w:i/>
                      <w:iCs/>
                    </w:rPr>
                    <w:t>“Bài thơ về tiểu đội xe không kính”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rPr>
                      <w:rFonts w:eastAsia="Calibri"/>
                    </w:rPr>
                  </w:pPr>
                  <w:r w:rsidRPr="00675305">
                    <w:rPr>
                      <w:rFonts w:eastAsia="Calibri"/>
                      <w:lang w:val="vi-VN"/>
                    </w:rPr>
                    <w:t>0,5</w:t>
                  </w:r>
                </w:p>
              </w:tc>
            </w:tr>
            <w:tr w:rsidR="00780854" w:rsidRPr="002453EF" w:rsidTr="00335F61">
              <w:trPr>
                <w:trHeight w:val="530"/>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b/>
                      <w:iCs/>
                    </w:rPr>
                  </w:pPr>
                  <w:r w:rsidRPr="00675305">
                    <w:rPr>
                      <w:rFonts w:eastAsia="Calibri"/>
                      <w:i/>
                      <w:iCs/>
                      <w:lang w:val="vi-VN"/>
                    </w:rPr>
                    <w:t>c2</w:t>
                  </w:r>
                  <w:r w:rsidRPr="00675305">
                    <w:rPr>
                      <w:rFonts w:eastAsia="Calibri"/>
                      <w:i/>
                      <w:iCs/>
                    </w:rPr>
                    <w:t xml:space="preserve">. </w:t>
                  </w:r>
                  <w:r w:rsidRPr="00675305">
                    <w:rPr>
                      <w:rFonts w:eastAsia="Calibri"/>
                      <w:i/>
                      <w:iCs/>
                      <w:lang w:val="vi-VN"/>
                    </w:rPr>
                    <w:t xml:space="preserve">Cảm nhận </w:t>
                  </w:r>
                  <w:r w:rsidRPr="00675305">
                    <w:rPr>
                      <w:rFonts w:eastAsia="Calibri"/>
                      <w:i/>
                      <w:iCs/>
                    </w:rPr>
                    <w:t>về đoạn thơ</w:t>
                  </w:r>
                </w:p>
                <w:p w:rsidR="00780854" w:rsidRPr="00675305" w:rsidRDefault="00780854" w:rsidP="00335F61">
                  <w:pPr>
                    <w:jc w:val="both"/>
                    <w:rPr>
                      <w:b/>
                    </w:rPr>
                  </w:pPr>
                  <w:r w:rsidRPr="00675305">
                    <w:rPr>
                      <w:b/>
                    </w:rPr>
                    <w:t xml:space="preserve">- Hình ảnh những chiếc xe không kính </w:t>
                  </w:r>
                </w:p>
                <w:p w:rsidR="00780854" w:rsidRPr="00675305" w:rsidRDefault="00780854" w:rsidP="00335F61">
                  <w:pPr>
                    <w:jc w:val="both"/>
                  </w:pPr>
                  <w:r>
                    <w:t>+ Q</w:t>
                  </w:r>
                  <w:r w:rsidRPr="00675305">
                    <w:t xml:space="preserve">uen thuộc mà độc đáo: xe không kính; sự cố bất thừơng đầy khốc liệt được xác nhận </w:t>
                  </w:r>
                  <w:r>
                    <w:t>một cách bình tĩnh, thản nhiên (</w:t>
                  </w:r>
                  <w:r w:rsidRPr="00675305">
                    <w:rPr>
                      <w:i/>
                    </w:rPr>
                    <w:t>không có kính không phải vì xe không có kính</w:t>
                  </w:r>
                  <w:r>
                    <w:rPr>
                      <w:i/>
                    </w:rPr>
                    <w:t xml:space="preserve"> </w:t>
                  </w:r>
                  <w:r>
                    <w:t xml:space="preserve">/ </w:t>
                  </w:r>
                  <w:r w:rsidRPr="00675305">
                    <w:rPr>
                      <w:i/>
                    </w:rPr>
                    <w:t>Bom giật, bom rung kính vỡ đi rồi.</w:t>
                  </w:r>
                  <w:r>
                    <w:rPr>
                      <w:i/>
                    </w:rPr>
                    <w:t>)</w:t>
                  </w:r>
                </w:p>
                <w:p w:rsidR="00780854" w:rsidRPr="00675305" w:rsidRDefault="00780854" w:rsidP="00335F61">
                  <w:pPr>
                    <w:jc w:val="both"/>
                  </w:pPr>
                  <w:r w:rsidRPr="00675305">
                    <w:t>+</w:t>
                  </w:r>
                  <w:r>
                    <w:t xml:space="preserve"> G</w:t>
                  </w:r>
                  <w:r w:rsidRPr="00675305">
                    <w:t>óp phần thể hiện hiện thực chiến tranh gian khổ, khốc liệt những năm chống Mĩ; biểu tượng cho tinh thần quả cảm, hi</w:t>
                  </w:r>
                  <w:r>
                    <w:t xml:space="preserve">ên ngang của người lính lái xe (động từ mạnh </w:t>
                  </w:r>
                  <w:r>
                    <w:rPr>
                      <w:i/>
                    </w:rPr>
                    <w:t xml:space="preserve">giật, </w:t>
                  </w:r>
                  <w:r w:rsidRPr="00675305">
                    <w:rPr>
                      <w:i/>
                    </w:rPr>
                    <w:t>run</w:t>
                  </w:r>
                  <w:r>
                    <w:rPr>
                      <w:i/>
                    </w:rPr>
                    <w:t>g)</w:t>
                  </w:r>
                  <w:r w:rsidRPr="00675305">
                    <w:t>.</w:t>
                  </w:r>
                  <w:r w:rsidRPr="00675305">
                    <w:br/>
                  </w:r>
                  <w:r w:rsidRPr="00675305">
                    <w:rPr>
                      <w:b/>
                    </w:rPr>
                    <w:t>- Vẻ đẹp của người lính lái xe</w:t>
                  </w:r>
                </w:p>
                <w:p w:rsidR="00780854" w:rsidRPr="00675305" w:rsidRDefault="00780854" w:rsidP="00335F61">
                  <w:pPr>
                    <w:jc w:val="both"/>
                  </w:pPr>
                  <w:r>
                    <w:t>+ T</w:t>
                  </w:r>
                  <w:r w:rsidRPr="00675305">
                    <w:t>ư thế hiên ngang, tâm thế ung dung đầy bản lĩnh: không né tránh, sẵn sàng đối diện, đương đầu với những khó khăn gian khổ (</w:t>
                  </w:r>
                  <w:r>
                    <w:t xml:space="preserve">từ láy </w:t>
                  </w:r>
                  <w:r w:rsidRPr="00675305">
                    <w:rPr>
                      <w:i/>
                    </w:rPr>
                    <w:t>ung dung</w:t>
                  </w:r>
                  <w:r w:rsidRPr="00675305">
                    <w:t xml:space="preserve">, điệp từ </w:t>
                  </w:r>
                  <w:r w:rsidRPr="00675305">
                    <w:rPr>
                      <w:i/>
                    </w:rPr>
                    <w:t>nhìn</w:t>
                  </w:r>
                  <w:r w:rsidRPr="00675305">
                    <w:t xml:space="preserve">, cụm từ </w:t>
                  </w:r>
                  <w:r w:rsidRPr="00675305">
                    <w:rPr>
                      <w:i/>
                    </w:rPr>
                    <w:t>nhìn thẳng</w:t>
                  </w:r>
                  <w:r w:rsidRPr="00675305">
                    <w:t xml:space="preserve">) </w:t>
                  </w:r>
                </w:p>
                <w:p w:rsidR="00780854" w:rsidRPr="00675305" w:rsidRDefault="00780854" w:rsidP="00335F61">
                  <w:pPr>
                    <w:jc w:val="both"/>
                  </w:pPr>
                  <w:r>
                    <w:t>- T</w:t>
                  </w:r>
                  <w:r w:rsidRPr="00675305">
                    <w:t xml:space="preserve">âm hồn trẻ trung, lãng mạn đầy khát vọng: những trải nghiệm thú vị sau tay lái những chiếc xe không kính, giao hòa cùng thiên nhiên, bay bổng khát vọng về hòa bình, độc lập. (điệp từ </w:t>
                  </w:r>
                  <w:r w:rsidRPr="00675305">
                    <w:rPr>
                      <w:i/>
                    </w:rPr>
                    <w:t>thấy</w:t>
                  </w:r>
                  <w:r w:rsidRPr="00675305">
                    <w:t xml:space="preserve">, phép liệt kê </w:t>
                  </w:r>
                  <w:r w:rsidRPr="00675305">
                    <w:rPr>
                      <w:i/>
                    </w:rPr>
                    <w:t>gió vào xoa mắt đắng, con đường chạy thẳng vào tim,  sao trời, cánh chim</w:t>
                  </w:r>
                  <w:r w:rsidRPr="00675305">
                    <w:t>.)</w:t>
                  </w:r>
                </w:p>
                <w:p w:rsidR="00780854" w:rsidRPr="00675305" w:rsidRDefault="00780854" w:rsidP="00335F61">
                  <w:pPr>
                    <w:jc w:val="both"/>
                    <w:rPr>
                      <w:rFonts w:eastAsia="Calibri"/>
                    </w:rPr>
                  </w:pPr>
                  <w:r w:rsidRPr="00675305">
                    <w:rPr>
                      <w:rFonts w:eastAsia="Calibri"/>
                      <w:b/>
                      <w:iCs/>
                    </w:rPr>
                    <w:t>- Nghệ thuật thể hiện</w:t>
                  </w:r>
                  <w:r w:rsidRPr="00675305">
                    <w:rPr>
                      <w:rFonts w:eastAsia="Calibri"/>
                    </w:rPr>
                    <w:t xml:space="preserve"> </w:t>
                  </w:r>
                </w:p>
                <w:p w:rsidR="00780854" w:rsidRPr="00675305" w:rsidRDefault="00780854" w:rsidP="00335F61">
                  <w:pPr>
                    <w:jc w:val="both"/>
                  </w:pPr>
                  <w:r>
                    <w:rPr>
                      <w:rFonts w:eastAsia="Calibri"/>
                    </w:rPr>
                    <w:t>+ Thể</w:t>
                  </w:r>
                  <w:r w:rsidRPr="00675305">
                    <w:rPr>
                      <w:rFonts w:eastAsia="Calibri"/>
                    </w:rPr>
                    <w:t xml:space="preserve"> thơ</w:t>
                  </w:r>
                  <w:r>
                    <w:rPr>
                      <w:color w:val="000000"/>
                      <w:shd w:val="clear" w:color="auto" w:fill="FCFCFC"/>
                    </w:rPr>
                    <w:t xml:space="preserve"> tự do, giọng điệu</w:t>
                  </w:r>
                  <w:r w:rsidRPr="00675305">
                    <w:rPr>
                      <w:color w:val="000000"/>
                      <w:shd w:val="clear" w:color="auto" w:fill="FCFCFC"/>
                    </w:rPr>
                    <w:t xml:space="preserve"> trẻ trung, tinh nghịch, </w:t>
                  </w:r>
                  <w:r w:rsidRPr="00675305">
                    <w:t>đan</w:t>
                  </w:r>
                  <w:r>
                    <w:t xml:space="preserve"> xen giữa tự sự</w:t>
                  </w:r>
                  <w:r w:rsidRPr="00675305">
                    <w:t xml:space="preserve"> và biểu cảm</w:t>
                  </w:r>
                  <w:r>
                    <w:t xml:space="preserve"> một cách linh hoạt</w:t>
                  </w:r>
                  <w:r w:rsidRPr="00675305">
                    <w:t>.</w:t>
                  </w:r>
                </w:p>
                <w:p w:rsidR="00780854" w:rsidRPr="00675305" w:rsidRDefault="00780854" w:rsidP="00335F61">
                  <w:pPr>
                    <w:jc w:val="both"/>
                  </w:pPr>
                  <w:r w:rsidRPr="00675305">
                    <w:t>- Ngôn từ giản dị, đôi chỗ suồng sã như lời nói thường ngày, mang đậm chất lính.</w:t>
                  </w:r>
                </w:p>
                <w:p w:rsidR="00780854" w:rsidRPr="00675305" w:rsidRDefault="00780854" w:rsidP="00335F61">
                  <w:pPr>
                    <w:jc w:val="both"/>
                    <w:rPr>
                      <w:color w:val="000000"/>
                      <w:shd w:val="clear" w:color="auto" w:fill="FCFCFC"/>
                    </w:rPr>
                  </w:pPr>
                  <w:r>
                    <w:t>- C</w:t>
                  </w:r>
                  <w:r w:rsidRPr="00675305">
                    <w:t xml:space="preserve">hi tiết, hình ảnh đậm chất hiện thực </w:t>
                  </w:r>
                  <w:r>
                    <w:t>tự nhiên, sinh động, giàu sức biểu hiện</w:t>
                  </w:r>
                  <w:r w:rsidRPr="00675305">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854" w:rsidRPr="00675305" w:rsidRDefault="00780854" w:rsidP="00335F61">
                  <w:pPr>
                    <w:rPr>
                      <w:rFonts w:eastAsia="Calibri"/>
                    </w:rPr>
                  </w:pPr>
                  <w:r w:rsidRPr="00675305">
                    <w:rPr>
                      <w:rFonts w:eastAsia="Calibri"/>
                    </w:rPr>
                    <w:t>2,5</w:t>
                  </w:r>
                </w:p>
                <w:p w:rsidR="00780854" w:rsidRPr="00675305" w:rsidRDefault="00780854" w:rsidP="00335F61">
                  <w:pPr>
                    <w:rPr>
                      <w:rFonts w:eastAsia="Calibri"/>
                    </w:rPr>
                  </w:pPr>
                  <w:r w:rsidRPr="00675305">
                    <w:rPr>
                      <w:rFonts w:eastAsia="Calibri"/>
                    </w:rPr>
                    <w:t>0,5</w:t>
                  </w: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Default="00780854" w:rsidP="00335F61">
                  <w:pPr>
                    <w:rPr>
                      <w:rFonts w:eastAsia="Calibri"/>
                    </w:rPr>
                  </w:pPr>
                </w:p>
                <w:p w:rsidR="00780854"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1,5</w:t>
                  </w: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0,5</w:t>
                  </w:r>
                </w:p>
                <w:p w:rsidR="00780854" w:rsidRPr="00675305" w:rsidRDefault="00780854" w:rsidP="00335F61">
                  <w:pPr>
                    <w:rPr>
                      <w:rFonts w:eastAsia="Calibri"/>
                    </w:rPr>
                  </w:pPr>
                </w:p>
              </w:tc>
            </w:tr>
            <w:tr w:rsidR="00780854" w:rsidRPr="002453EF" w:rsidTr="00335F61">
              <w:trPr>
                <w:trHeight w:val="416"/>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i/>
                    </w:rPr>
                  </w:pPr>
                  <w:r w:rsidRPr="00675305">
                    <w:rPr>
                      <w:rFonts w:eastAsia="Calibri"/>
                      <w:i/>
                      <w:iCs/>
                      <w:lang w:val="vi-VN"/>
                    </w:rPr>
                    <w:t xml:space="preserve">c3. </w:t>
                  </w:r>
                  <w:r w:rsidRPr="00675305">
                    <w:rPr>
                      <w:rFonts w:eastAsia="Calibri"/>
                      <w:i/>
                    </w:rPr>
                    <w:t>Nhận xét về vẻ đẹp của người lính cách mạng được thể hiệ</w:t>
                  </w:r>
                  <w:r>
                    <w:rPr>
                      <w:rFonts w:eastAsia="Calibri"/>
                      <w:i/>
                    </w:rPr>
                    <w:t>n trong đoạn</w:t>
                  </w:r>
                  <w:r w:rsidRPr="00675305">
                    <w:rPr>
                      <w:rFonts w:eastAsia="Calibri"/>
                      <w:i/>
                    </w:rPr>
                    <w:t xml:space="preserve"> thơ</w:t>
                  </w:r>
                </w:p>
                <w:p w:rsidR="00780854" w:rsidRPr="00675305" w:rsidRDefault="00780854" w:rsidP="00335F61">
                  <w:pPr>
                    <w:jc w:val="both"/>
                  </w:pPr>
                  <w:r>
                    <w:t>- Đoạn</w:t>
                  </w:r>
                  <w:r w:rsidRPr="00675305">
                    <w:t xml:space="preserve"> thơ đã thể hiện chân thực, ấn tượng vẻ đẹp của người lính cách mạng qua hình ảnh những người lính lái xe Trường Sơn những năm chống Mĩ. Đó là</w:t>
                  </w:r>
                  <w:r>
                    <w:t xml:space="preserve"> vẻ đẹp: un</w:t>
                  </w:r>
                  <w:r w:rsidRPr="00675305">
                    <w:t xml:space="preserve">g dung, hiên ngang, bản lĩnh, dũng cảm đối mặt và vượt qua gian khó thử thách, hiểm nguy; tâm hồn trẻ trung, lãng mạn, lạc quan, yêu đời; ý chí cao đẹp </w:t>
                  </w:r>
                  <w:r>
                    <w:t>chiến đấu vì miền Nam;</w:t>
                  </w:r>
                  <w:r w:rsidRPr="00675305">
                    <w:t xml:space="preserve"> khát vọng hòa bình, thống nhất đất nước. (Liên hệ với vẻ đẹp của người lính cách mạng thời chống Pháp trong bài thơ “</w:t>
                  </w:r>
                  <w:r w:rsidRPr="00675305">
                    <w:rPr>
                      <w:i/>
                    </w:rPr>
                    <w:t>Đồng chí</w:t>
                  </w:r>
                  <w:r w:rsidRPr="00675305">
                    <w:t>”)</w:t>
                  </w:r>
                </w:p>
                <w:p w:rsidR="00780854" w:rsidRPr="00675305" w:rsidRDefault="00780854" w:rsidP="00335F61">
                  <w:pPr>
                    <w:jc w:val="both"/>
                  </w:pPr>
                  <w:r w:rsidRPr="00675305">
                    <w:t>- Thể hiện vẻ đẹp của người lính cách mạng, Phạm Tiến Duật đã khẳng định và ngợi ca vẻ đẹp của thế hệ trẻ Việt Nam thời chống Mĩ nơi chiến trường Trường Sơn, vẻ đẹp của con người Việt Nam, chủ nghĩa anh hùng cách mạng những năm chống Mĩ đau thương mà hào hùng. Từ đó, “</w:t>
                  </w:r>
                  <w:r w:rsidRPr="00675305">
                    <w:rPr>
                      <w:i/>
                    </w:rPr>
                    <w:t>Bài thơ về tiểu đội xe không kính</w:t>
                  </w:r>
                  <w:r w:rsidRPr="00675305">
                    <w:t>” góp thêm hình tượng đ</w:t>
                  </w:r>
                  <w:r>
                    <w:t>ẹp, ý nghĩa về anh bộ đội cụ Hồ;</w:t>
                  </w:r>
                  <w:r w:rsidRPr="00675305">
                    <w:t xml:space="preserve"> Phạm Tiến Duật vì thế cũng khẳng định được vị trí riêng của một nhà thơ mặc áo lính trong nền thi ca cách mạng.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rPr>
                  </w:pPr>
                  <w:r w:rsidRPr="00675305">
                    <w:rPr>
                      <w:rFonts w:eastAsia="Calibri"/>
                      <w:lang w:val="vi-VN"/>
                    </w:rPr>
                    <w:t>0,5</w:t>
                  </w: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0,25</w:t>
                  </w:r>
                </w:p>
                <w:p w:rsidR="00780854" w:rsidRPr="00675305" w:rsidRDefault="00780854" w:rsidP="00335F61">
                  <w:pPr>
                    <w:rPr>
                      <w:rFonts w:eastAsia="Calibri"/>
                    </w:rPr>
                  </w:pPr>
                </w:p>
                <w:p w:rsidR="00780854" w:rsidRPr="00675305" w:rsidRDefault="00780854" w:rsidP="00335F61">
                  <w:pPr>
                    <w:rPr>
                      <w:rFonts w:eastAsia="Calibri"/>
                    </w:rPr>
                  </w:pPr>
                </w:p>
                <w:p w:rsidR="00780854" w:rsidRDefault="00780854" w:rsidP="00335F61">
                  <w:pPr>
                    <w:rPr>
                      <w:rFonts w:eastAsia="Calibri"/>
                    </w:rPr>
                  </w:pPr>
                </w:p>
                <w:p w:rsidR="00780854" w:rsidRDefault="00780854" w:rsidP="00335F61">
                  <w:pPr>
                    <w:rPr>
                      <w:rFonts w:eastAsia="Calibri"/>
                    </w:rPr>
                  </w:pPr>
                </w:p>
                <w:p w:rsidR="00780854" w:rsidRDefault="00780854" w:rsidP="00335F61">
                  <w:pPr>
                    <w:rPr>
                      <w:rFonts w:eastAsia="Calibri"/>
                    </w:rPr>
                  </w:pPr>
                </w:p>
                <w:p w:rsidR="00780854" w:rsidRDefault="00780854" w:rsidP="00335F61">
                  <w:pPr>
                    <w:rPr>
                      <w:rFonts w:eastAsia="Calibri"/>
                    </w:rPr>
                  </w:pPr>
                </w:p>
                <w:p w:rsidR="00780854"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p>
                <w:p w:rsidR="00780854" w:rsidRPr="00675305" w:rsidRDefault="00780854" w:rsidP="00335F61">
                  <w:pPr>
                    <w:rPr>
                      <w:rFonts w:eastAsia="Calibri"/>
                    </w:rPr>
                  </w:pPr>
                  <w:r w:rsidRPr="00675305">
                    <w:rPr>
                      <w:rFonts w:eastAsia="Calibri"/>
                    </w:rPr>
                    <w:t>0,25</w:t>
                  </w:r>
                </w:p>
              </w:tc>
            </w:tr>
            <w:tr w:rsidR="00780854" w:rsidRPr="002453EF" w:rsidTr="00335F61">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0854" w:rsidRPr="00675305" w:rsidRDefault="00780854" w:rsidP="00335F61">
                  <w:pPr>
                    <w:rPr>
                      <w:rFonts w:eastAsia="Calibri"/>
                      <w:lang w:val="vi-VN"/>
                    </w:rPr>
                  </w:pPr>
                </w:p>
              </w:tc>
              <w:tc>
                <w:tcPr>
                  <w:tcW w:w="7643"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jc w:val="both"/>
                    <w:rPr>
                      <w:rFonts w:eastAsia="Calibri"/>
                      <w:lang w:val="vi-VN"/>
                    </w:rPr>
                  </w:pPr>
                  <w:r w:rsidRPr="00675305">
                    <w:rPr>
                      <w:rFonts w:eastAsia="Calibri"/>
                      <w:i/>
                      <w:iCs/>
                      <w:lang w:val="vi-VN"/>
                    </w:rPr>
                    <w:t xml:space="preserve">d. Chính tả, ngữ pháp: </w:t>
                  </w:r>
                  <w:r w:rsidRPr="00675305">
                    <w:rPr>
                      <w:rFonts w:eastAsia="Calibri"/>
                      <w:lang w:val="vi-VN"/>
                    </w:rPr>
                    <w:t>Đảm bảo chuẩn chính tả, ngữ pháp tiếng Việt</w:t>
                  </w:r>
                </w:p>
                <w:p w:rsidR="00780854" w:rsidRPr="00675305" w:rsidRDefault="00780854" w:rsidP="00335F61">
                  <w:pPr>
                    <w:jc w:val="both"/>
                    <w:rPr>
                      <w:rFonts w:eastAsia="Calibri"/>
                      <w:i/>
                      <w:iCs/>
                      <w:lang w:val="vi-VN"/>
                    </w:rPr>
                  </w:pPr>
                  <w:r w:rsidRPr="00675305">
                    <w:rPr>
                      <w:rFonts w:eastAsia="Calibri"/>
                      <w:i/>
                      <w:iCs/>
                      <w:lang w:val="vi-VN"/>
                    </w:rPr>
                    <w:t>Lưu ý: Không cho điểm nếu bài mắc quá nhiều lỗi chính tả, ngữ pháp.</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lang w:val="vi-VN"/>
                    </w:rPr>
                  </w:pPr>
                  <w:r w:rsidRPr="00675305">
                    <w:rPr>
                      <w:rFonts w:eastAsia="Calibri"/>
                      <w:lang w:val="vi-VN"/>
                    </w:rPr>
                    <w:t>0,25</w:t>
                  </w:r>
                </w:p>
              </w:tc>
            </w:tr>
            <w:bookmarkEnd w:id="3"/>
            <w:tr w:rsidR="00780854" w:rsidRPr="002453EF" w:rsidTr="00335F61">
              <w:tc>
                <w:tcPr>
                  <w:tcW w:w="9258" w:type="dxa"/>
                  <w:gridSpan w:val="3"/>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b/>
                    </w:rPr>
                  </w:pPr>
                  <w:r w:rsidRPr="00675305">
                    <w:rPr>
                      <w:rFonts w:eastAsia="Calibri"/>
                      <w:b/>
                    </w:rPr>
                    <w:t>Tổng điểm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0854" w:rsidRPr="00675305" w:rsidRDefault="00780854" w:rsidP="00335F61">
                  <w:pPr>
                    <w:rPr>
                      <w:rFonts w:eastAsia="Calibri"/>
                      <w:b/>
                      <w:lang w:val="vi-VN"/>
                    </w:rPr>
                  </w:pPr>
                  <w:r w:rsidRPr="00675305">
                    <w:rPr>
                      <w:rFonts w:eastAsia="Calibri"/>
                      <w:b/>
                      <w:lang w:val="vi-VN"/>
                    </w:rPr>
                    <w:t>10,0</w:t>
                  </w:r>
                </w:p>
              </w:tc>
            </w:tr>
          </w:tbl>
          <w:p w:rsidR="00780854" w:rsidRPr="002453EF" w:rsidRDefault="00780854" w:rsidP="00335F61">
            <w:pPr>
              <w:jc w:val="both"/>
              <w:rPr>
                <w:rFonts w:eastAsia="Calibri"/>
                <w:sz w:val="26"/>
                <w:szCs w:val="26"/>
              </w:rPr>
            </w:pPr>
          </w:p>
        </w:tc>
      </w:tr>
    </w:tbl>
    <w:p w:rsidR="00780854" w:rsidRPr="002453EF" w:rsidRDefault="00780854" w:rsidP="00780854">
      <w:pPr>
        <w:jc w:val="both"/>
        <w:rPr>
          <w:rFonts w:eastAsia="Calibri"/>
          <w:b/>
          <w:bCs/>
          <w:sz w:val="26"/>
          <w:szCs w:val="26"/>
        </w:rPr>
      </w:pPr>
    </w:p>
    <w:p w:rsidR="00780854" w:rsidRPr="002453EF" w:rsidRDefault="00780854" w:rsidP="00780854">
      <w:pPr>
        <w:jc w:val="both"/>
        <w:rPr>
          <w:rFonts w:eastAsia="Calibri"/>
          <w:sz w:val="26"/>
          <w:szCs w:val="26"/>
        </w:rPr>
      </w:pPr>
    </w:p>
    <w:p w:rsidR="00780854" w:rsidRPr="002453EF" w:rsidRDefault="00780854" w:rsidP="00780854">
      <w:pPr>
        <w:jc w:val="center"/>
        <w:rPr>
          <w:rFonts w:eastAsia="Calibri"/>
          <w:b/>
          <w:sz w:val="26"/>
          <w:szCs w:val="26"/>
        </w:rPr>
      </w:pPr>
      <w:r w:rsidRPr="002453EF">
        <w:rPr>
          <w:rFonts w:eastAsia="Calibri"/>
          <w:b/>
          <w:sz w:val="26"/>
          <w:szCs w:val="26"/>
        </w:rPr>
        <w:t>…………………HẾT……………………..</w:t>
      </w:r>
    </w:p>
    <w:p w:rsidR="00780854" w:rsidRPr="002453EF" w:rsidRDefault="00780854" w:rsidP="00780854">
      <w:pPr>
        <w:rPr>
          <w:i/>
          <w:sz w:val="26"/>
          <w:szCs w:val="26"/>
        </w:rPr>
      </w:pPr>
    </w:p>
    <w:p w:rsidR="008B3326" w:rsidRPr="008649C1" w:rsidRDefault="008B3326" w:rsidP="008B3326">
      <w:pPr>
        <w:ind w:left="-270" w:firstLine="720"/>
        <w:jc w:val="center"/>
        <w:rPr>
          <w:b/>
          <w:sz w:val="26"/>
          <w:szCs w:val="26"/>
        </w:rPr>
      </w:pPr>
    </w:p>
    <w:p w:rsidR="008B3326" w:rsidRDefault="008B3326" w:rsidP="008B3326">
      <w:pPr>
        <w:ind w:left="-270" w:firstLine="720"/>
        <w:rPr>
          <w:b/>
          <w:sz w:val="26"/>
          <w:szCs w:val="26"/>
        </w:rPr>
      </w:pPr>
    </w:p>
    <w:p w:rsidR="008B3326" w:rsidRDefault="008B3326" w:rsidP="008B3326">
      <w:pPr>
        <w:ind w:left="-270" w:firstLine="720"/>
        <w:rPr>
          <w:b/>
          <w:sz w:val="26"/>
          <w:szCs w:val="26"/>
        </w:rPr>
      </w:pPr>
    </w:p>
    <w:p w:rsidR="008B3326" w:rsidRDefault="008B3326" w:rsidP="008B3326">
      <w:pPr>
        <w:ind w:left="-270" w:firstLine="720"/>
        <w:rPr>
          <w:b/>
          <w:sz w:val="26"/>
          <w:szCs w:val="26"/>
        </w:rPr>
      </w:pPr>
    </w:p>
    <w:p w:rsidR="008B3326" w:rsidRDefault="008B3326" w:rsidP="008B3326">
      <w:pPr>
        <w:ind w:left="-270" w:firstLine="720"/>
        <w:rPr>
          <w:b/>
          <w:sz w:val="26"/>
          <w:szCs w:val="26"/>
        </w:rPr>
      </w:pPr>
    </w:p>
    <w:p w:rsidR="008B3326" w:rsidRDefault="008B3326" w:rsidP="008B3326">
      <w:pPr>
        <w:ind w:left="-270" w:firstLine="720"/>
        <w:rPr>
          <w:b/>
          <w:sz w:val="26"/>
          <w:szCs w:val="26"/>
        </w:rPr>
      </w:pPr>
    </w:p>
    <w:p w:rsidR="008B3326" w:rsidRDefault="008B3326" w:rsidP="008B3326">
      <w:pPr>
        <w:ind w:left="-270" w:firstLine="720"/>
        <w:rPr>
          <w:b/>
          <w:sz w:val="26"/>
          <w:szCs w:val="26"/>
        </w:rPr>
      </w:pPr>
    </w:p>
    <w:p w:rsidR="008B3326" w:rsidRDefault="008B3326" w:rsidP="008B3326">
      <w:pPr>
        <w:ind w:left="-270" w:firstLine="720"/>
        <w:rPr>
          <w:b/>
          <w:sz w:val="26"/>
          <w:szCs w:val="26"/>
        </w:rPr>
      </w:pPr>
    </w:p>
    <w:bookmarkEnd w:id="0"/>
    <w:p w:rsidR="00E475BE" w:rsidRPr="00E475BE" w:rsidRDefault="00E475BE" w:rsidP="009049F6">
      <w:pPr>
        <w:rPr>
          <w:i/>
          <w:sz w:val="26"/>
          <w:szCs w:val="26"/>
        </w:rPr>
      </w:pPr>
    </w:p>
    <w:sectPr w:rsidR="00E475BE" w:rsidRPr="00E475BE" w:rsidSect="00D46F04">
      <w:pgSz w:w="12240" w:h="15840"/>
      <w:pgMar w:top="270" w:right="1134"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F8B"/>
    <w:multiLevelType w:val="hybridMultilevel"/>
    <w:tmpl w:val="33629462"/>
    <w:lvl w:ilvl="0" w:tplc="4C1648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B4319"/>
    <w:multiLevelType w:val="hybridMultilevel"/>
    <w:tmpl w:val="A3964890"/>
    <w:lvl w:ilvl="0" w:tplc="8C0084F8">
      <w:numFmt w:val="bullet"/>
      <w:lvlText w:val="-"/>
      <w:lvlJc w:val="left"/>
      <w:pPr>
        <w:tabs>
          <w:tab w:val="num" w:pos="397"/>
        </w:tabs>
        <w:ind w:left="0" w:firstLine="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B8"/>
    <w:rsid w:val="000258E9"/>
    <w:rsid w:val="00041E68"/>
    <w:rsid w:val="00056BC0"/>
    <w:rsid w:val="000611CB"/>
    <w:rsid w:val="000944F0"/>
    <w:rsid w:val="000B2C8B"/>
    <w:rsid w:val="000C2037"/>
    <w:rsid w:val="000C739D"/>
    <w:rsid w:val="000D7CAA"/>
    <w:rsid w:val="000E4804"/>
    <w:rsid w:val="000E7341"/>
    <w:rsid w:val="001179F2"/>
    <w:rsid w:val="00137075"/>
    <w:rsid w:val="001416C5"/>
    <w:rsid w:val="00150EF2"/>
    <w:rsid w:val="001572A6"/>
    <w:rsid w:val="00167E31"/>
    <w:rsid w:val="00177EEA"/>
    <w:rsid w:val="00180900"/>
    <w:rsid w:val="0018458A"/>
    <w:rsid w:val="00187E63"/>
    <w:rsid w:val="00195039"/>
    <w:rsid w:val="001A4839"/>
    <w:rsid w:val="001A62AA"/>
    <w:rsid w:val="001B2F33"/>
    <w:rsid w:val="001C6B46"/>
    <w:rsid w:val="001E3124"/>
    <w:rsid w:val="001E4958"/>
    <w:rsid w:val="001E587F"/>
    <w:rsid w:val="00223A5C"/>
    <w:rsid w:val="00225751"/>
    <w:rsid w:val="00231DD8"/>
    <w:rsid w:val="002462B1"/>
    <w:rsid w:val="00256EC7"/>
    <w:rsid w:val="00257EEB"/>
    <w:rsid w:val="00263B1E"/>
    <w:rsid w:val="00266D8A"/>
    <w:rsid w:val="00295879"/>
    <w:rsid w:val="002B15EF"/>
    <w:rsid w:val="00315A26"/>
    <w:rsid w:val="00317AF3"/>
    <w:rsid w:val="00321FA3"/>
    <w:rsid w:val="00327882"/>
    <w:rsid w:val="00346AF8"/>
    <w:rsid w:val="0035643F"/>
    <w:rsid w:val="00356ED9"/>
    <w:rsid w:val="003744A1"/>
    <w:rsid w:val="003775F9"/>
    <w:rsid w:val="00380A17"/>
    <w:rsid w:val="003857E8"/>
    <w:rsid w:val="003A4F5F"/>
    <w:rsid w:val="003E1A51"/>
    <w:rsid w:val="003E6C54"/>
    <w:rsid w:val="00405B5B"/>
    <w:rsid w:val="0040794B"/>
    <w:rsid w:val="00423773"/>
    <w:rsid w:val="00437BC6"/>
    <w:rsid w:val="00451C0A"/>
    <w:rsid w:val="00455EC0"/>
    <w:rsid w:val="004A6ECB"/>
    <w:rsid w:val="004D40CD"/>
    <w:rsid w:val="004E278A"/>
    <w:rsid w:val="00503E41"/>
    <w:rsid w:val="00511563"/>
    <w:rsid w:val="00553885"/>
    <w:rsid w:val="005765C7"/>
    <w:rsid w:val="00580703"/>
    <w:rsid w:val="005A76CC"/>
    <w:rsid w:val="005B1BD2"/>
    <w:rsid w:val="005D6139"/>
    <w:rsid w:val="005D787B"/>
    <w:rsid w:val="005E3FA0"/>
    <w:rsid w:val="005E4EAA"/>
    <w:rsid w:val="006027AD"/>
    <w:rsid w:val="00625C09"/>
    <w:rsid w:val="00632D52"/>
    <w:rsid w:val="0063375F"/>
    <w:rsid w:val="00651339"/>
    <w:rsid w:val="00692243"/>
    <w:rsid w:val="006B4894"/>
    <w:rsid w:val="006B6B11"/>
    <w:rsid w:val="006C309B"/>
    <w:rsid w:val="006D1ADF"/>
    <w:rsid w:val="006D1EE9"/>
    <w:rsid w:val="006D7975"/>
    <w:rsid w:val="006E1ED5"/>
    <w:rsid w:val="006F13C3"/>
    <w:rsid w:val="006F42FD"/>
    <w:rsid w:val="006F6375"/>
    <w:rsid w:val="00717971"/>
    <w:rsid w:val="00721DB8"/>
    <w:rsid w:val="00723C86"/>
    <w:rsid w:val="00727D88"/>
    <w:rsid w:val="00755C42"/>
    <w:rsid w:val="00764AEB"/>
    <w:rsid w:val="0076618D"/>
    <w:rsid w:val="00780854"/>
    <w:rsid w:val="0078270D"/>
    <w:rsid w:val="007C6345"/>
    <w:rsid w:val="007D7A91"/>
    <w:rsid w:val="0080723C"/>
    <w:rsid w:val="00821410"/>
    <w:rsid w:val="00822632"/>
    <w:rsid w:val="008255D0"/>
    <w:rsid w:val="00827314"/>
    <w:rsid w:val="00832F9B"/>
    <w:rsid w:val="00856ECA"/>
    <w:rsid w:val="008649C1"/>
    <w:rsid w:val="008714E1"/>
    <w:rsid w:val="008949E4"/>
    <w:rsid w:val="008A1D06"/>
    <w:rsid w:val="008B3326"/>
    <w:rsid w:val="008B60CE"/>
    <w:rsid w:val="008C63F3"/>
    <w:rsid w:val="008E132F"/>
    <w:rsid w:val="008E1DEC"/>
    <w:rsid w:val="008E31BF"/>
    <w:rsid w:val="008F3336"/>
    <w:rsid w:val="009049F6"/>
    <w:rsid w:val="009271EF"/>
    <w:rsid w:val="00957B66"/>
    <w:rsid w:val="009812EF"/>
    <w:rsid w:val="009873B3"/>
    <w:rsid w:val="00997941"/>
    <w:rsid w:val="009A21A3"/>
    <w:rsid w:val="009A4393"/>
    <w:rsid w:val="009C3D00"/>
    <w:rsid w:val="009D3AAC"/>
    <w:rsid w:val="009D7A5E"/>
    <w:rsid w:val="00A035E3"/>
    <w:rsid w:val="00A04C13"/>
    <w:rsid w:val="00A4647D"/>
    <w:rsid w:val="00AB51A7"/>
    <w:rsid w:val="00AC3FFC"/>
    <w:rsid w:val="00AC527B"/>
    <w:rsid w:val="00AC6EBA"/>
    <w:rsid w:val="00AD0262"/>
    <w:rsid w:val="00AF1DD7"/>
    <w:rsid w:val="00B01010"/>
    <w:rsid w:val="00B04328"/>
    <w:rsid w:val="00B04ECF"/>
    <w:rsid w:val="00B13102"/>
    <w:rsid w:val="00B363B3"/>
    <w:rsid w:val="00B422BE"/>
    <w:rsid w:val="00B452BB"/>
    <w:rsid w:val="00B60A28"/>
    <w:rsid w:val="00B64389"/>
    <w:rsid w:val="00B76929"/>
    <w:rsid w:val="00B80B2C"/>
    <w:rsid w:val="00B87650"/>
    <w:rsid w:val="00B9155A"/>
    <w:rsid w:val="00B94AC3"/>
    <w:rsid w:val="00B97946"/>
    <w:rsid w:val="00BA7278"/>
    <w:rsid w:val="00BE4511"/>
    <w:rsid w:val="00BF2116"/>
    <w:rsid w:val="00BF36BF"/>
    <w:rsid w:val="00C1031C"/>
    <w:rsid w:val="00C106D1"/>
    <w:rsid w:val="00C20346"/>
    <w:rsid w:val="00C374B2"/>
    <w:rsid w:val="00C545C4"/>
    <w:rsid w:val="00C57567"/>
    <w:rsid w:val="00C6438C"/>
    <w:rsid w:val="00C85DD2"/>
    <w:rsid w:val="00C85FA4"/>
    <w:rsid w:val="00CA7E29"/>
    <w:rsid w:val="00CB1BD2"/>
    <w:rsid w:val="00CB1CF5"/>
    <w:rsid w:val="00CC62EA"/>
    <w:rsid w:val="00CD4D8B"/>
    <w:rsid w:val="00CE3551"/>
    <w:rsid w:val="00CE3C7E"/>
    <w:rsid w:val="00D04E74"/>
    <w:rsid w:val="00D057B6"/>
    <w:rsid w:val="00D1543C"/>
    <w:rsid w:val="00D358B4"/>
    <w:rsid w:val="00D46F04"/>
    <w:rsid w:val="00D60FA1"/>
    <w:rsid w:val="00D65013"/>
    <w:rsid w:val="00D753BD"/>
    <w:rsid w:val="00D94005"/>
    <w:rsid w:val="00DB1250"/>
    <w:rsid w:val="00DC7663"/>
    <w:rsid w:val="00DD3636"/>
    <w:rsid w:val="00DD6B85"/>
    <w:rsid w:val="00DE0A15"/>
    <w:rsid w:val="00DE7F76"/>
    <w:rsid w:val="00DF6DDF"/>
    <w:rsid w:val="00E33B22"/>
    <w:rsid w:val="00E370AC"/>
    <w:rsid w:val="00E475BE"/>
    <w:rsid w:val="00E614B5"/>
    <w:rsid w:val="00E83E6F"/>
    <w:rsid w:val="00E93A24"/>
    <w:rsid w:val="00EA208B"/>
    <w:rsid w:val="00EC2F4D"/>
    <w:rsid w:val="00EC3A75"/>
    <w:rsid w:val="00EF06B2"/>
    <w:rsid w:val="00EF52E8"/>
    <w:rsid w:val="00EF6911"/>
    <w:rsid w:val="00F12DC2"/>
    <w:rsid w:val="00F44C43"/>
    <w:rsid w:val="00F64C46"/>
    <w:rsid w:val="00F71306"/>
    <w:rsid w:val="00F84A83"/>
    <w:rsid w:val="00FA24EF"/>
    <w:rsid w:val="00FA64C8"/>
    <w:rsid w:val="00FB14E7"/>
    <w:rsid w:val="00FB52B2"/>
    <w:rsid w:val="00FB6541"/>
    <w:rsid w:val="00FE7EC5"/>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612F7"/>
  <w15:chartTrackingRefBased/>
  <w15:docId w15:val="{3D2F283D-2676-4162-8D62-97FE235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B8"/>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721DB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B9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 Char Char1"/>
    <w:basedOn w:val="Normal"/>
    <w:autoRedefine/>
    <w:rsid w:val="005A76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AC3FFC"/>
    <w:rPr>
      <w:rFonts w:ascii="Segoe UI" w:hAnsi="Segoe UI"/>
      <w:sz w:val="18"/>
      <w:szCs w:val="18"/>
      <w:lang w:val="x-none" w:eastAsia="x-none"/>
    </w:rPr>
  </w:style>
  <w:style w:type="character" w:customStyle="1" w:styleId="BalloonTextChar">
    <w:name w:val="Balloon Text Char"/>
    <w:link w:val="BalloonText"/>
    <w:rsid w:val="00AC3FFC"/>
    <w:rPr>
      <w:rFonts w:ascii="Segoe UI" w:hAnsi="Segoe UI" w:cs="Segoe UI"/>
      <w:sz w:val="18"/>
      <w:szCs w:val="18"/>
    </w:rPr>
  </w:style>
  <w:style w:type="table" w:customStyle="1" w:styleId="TableGrid1">
    <w:name w:val="Table Grid1"/>
    <w:basedOn w:val="TableNormal"/>
    <w:next w:val="TableGrid"/>
    <w:uiPriority w:val="39"/>
    <w:rsid w:val="000E480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AD60-FDBA-4E0E-97BF-F81C078E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SỞ GD &amp; ĐT THANH HÓA</vt:lpstr>
    </vt:vector>
  </TitlesOfParts>
  <Company>HOME</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chung 2024 chuyên Lam Sơn</dc:title>
  <dc:subject>Đề thi thử vào lớp 10 môn Văn chung 2024 chuyên Lam Sơn có đáp án với bài đọc hiểu Người Việt trong gia đình hôm nay có vẻ ít nói chuyện với nhau hơn bởi họ</dc:subject>
  <dc:creator>doctailieu.com</dc:creator>
  <cp:keywords>Đề thi thử vào lớp 10 môn Văn</cp:keywords>
  <dc:description/>
  <cp:lastModifiedBy>admin</cp:lastModifiedBy>
  <cp:revision>2</cp:revision>
  <cp:lastPrinted>2024-03-31T18:03:00Z</cp:lastPrinted>
  <dcterms:created xsi:type="dcterms:W3CDTF">2024-05-09T07:11:00Z</dcterms:created>
  <dcterms:modified xsi:type="dcterms:W3CDTF">2024-05-09T07:11:00Z</dcterms:modified>
</cp:coreProperties>
</file>