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ayout w:type="fixed"/>
        <w:tblLook w:val="01E0" w:firstRow="1" w:lastRow="1" w:firstColumn="1" w:lastColumn="1" w:noHBand="0" w:noVBand="0"/>
      </w:tblPr>
      <w:tblGrid>
        <w:gridCol w:w="4133"/>
        <w:gridCol w:w="4446"/>
        <w:gridCol w:w="1729"/>
        <w:gridCol w:w="289"/>
      </w:tblGrid>
      <w:tr w:rsidR="005F5AFE" w:rsidTr="00842948">
        <w:trPr>
          <w:gridAfter w:val="1"/>
          <w:wAfter w:w="289" w:type="dxa"/>
          <w:trHeight w:val="1345"/>
        </w:trPr>
        <w:tc>
          <w:tcPr>
            <w:tcW w:w="4133" w:type="dxa"/>
          </w:tcPr>
          <w:p w:rsidR="005F5AFE" w:rsidRDefault="005F5AFE" w:rsidP="00824A9C">
            <w:pPr>
              <w:jc w:val="center"/>
            </w:pPr>
            <w:bookmarkStart w:id="0" w:name="_GoBack"/>
            <w:bookmarkEnd w:id="0"/>
            <w:r>
              <w:t>SỞ GD&amp;ĐT NGHỆ AN</w:t>
            </w:r>
          </w:p>
          <w:p w:rsidR="005F5AFE" w:rsidRDefault="00F730B2" w:rsidP="00824A9C">
            <w:pPr>
              <w:jc w:val="center"/>
              <w:rPr>
                <w:b/>
                <w:bCs/>
              </w:rPr>
            </w:pPr>
            <w:r w:rsidRPr="00EF490B">
              <w:rPr>
                <w:noProof/>
              </w:rPr>
              <mc:AlternateContent>
                <mc:Choice Requires="wps">
                  <w:drawing>
                    <wp:anchor distT="0" distB="0" distL="114300" distR="114300" simplePos="0" relativeHeight="251657728" behindDoc="0" locked="0" layoutInCell="1" allowOverlap="1">
                      <wp:simplePos x="0" y="0"/>
                      <wp:positionH relativeFrom="column">
                        <wp:posOffset>641985</wp:posOffset>
                      </wp:positionH>
                      <wp:positionV relativeFrom="paragraph">
                        <wp:posOffset>168275</wp:posOffset>
                      </wp:positionV>
                      <wp:extent cx="1249680" cy="11430"/>
                      <wp:effectExtent l="10795" t="8890" r="6350"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968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7C26B1" id="_x0000_t32" coordsize="21600,21600" o:spt="32" o:oned="t" path="m,l21600,21600e" filled="f">
                      <v:path arrowok="t" fillok="f" o:connecttype="none"/>
                      <o:lock v:ext="edit" shapetype="t"/>
                    </v:shapetype>
                    <v:shape id="AutoShape 2" o:spid="_x0000_s1026" type="#_x0000_t32" style="position:absolute;margin-left:50.55pt;margin-top:13.25pt;width:98.4pt;height:.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2JKgIAAEk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"/>
                  </w:pict>
                </mc:Fallback>
              </mc:AlternateContent>
            </w:r>
            <w:r w:rsidR="005F5AFE">
              <w:rPr>
                <w:b/>
                <w:bCs/>
              </w:rPr>
              <w:t>LIÊN TRƯỜNG THPT</w:t>
            </w:r>
          </w:p>
          <w:p w:rsidR="00842948" w:rsidRDefault="00842948" w:rsidP="00824A9C">
            <w:pPr>
              <w:jc w:val="center"/>
              <w:rPr>
                <w:i/>
                <w:sz w:val="26"/>
                <w:szCs w:val="26"/>
              </w:rPr>
            </w:pPr>
          </w:p>
          <w:p w:rsidR="005F5AFE" w:rsidRPr="00842948" w:rsidRDefault="005F5AFE" w:rsidP="00824A9C">
            <w:pPr>
              <w:jc w:val="center"/>
              <w:rPr>
                <w:b/>
                <w:bCs/>
                <w:sz w:val="22"/>
              </w:rPr>
            </w:pPr>
            <w:r w:rsidRPr="00842948">
              <w:rPr>
                <w:i/>
                <w:szCs w:val="26"/>
              </w:rPr>
              <w:t>(Đề thi có 04 trang)</w:t>
            </w:r>
          </w:p>
          <w:p w:rsidR="005F5AFE" w:rsidRDefault="005F5AFE" w:rsidP="00842948"/>
        </w:tc>
        <w:tc>
          <w:tcPr>
            <w:tcW w:w="6175" w:type="dxa"/>
            <w:gridSpan w:val="2"/>
          </w:tcPr>
          <w:p w:rsidR="005F5AFE" w:rsidRDefault="005F5AFE" w:rsidP="00824A9C">
            <w:pPr>
              <w:spacing w:line="312" w:lineRule="auto"/>
              <w:jc w:val="center"/>
              <w:rPr>
                <w:b/>
              </w:rPr>
            </w:pPr>
            <w:r>
              <w:rPr>
                <w:b/>
              </w:rPr>
              <w:t>KÌ THI THỬ TỐT NGHIỆP THPT NĂM  2023</w:t>
            </w:r>
          </w:p>
          <w:p w:rsidR="005F5AFE" w:rsidRDefault="005F5AFE" w:rsidP="00824A9C">
            <w:pPr>
              <w:spacing w:line="312" w:lineRule="auto"/>
              <w:jc w:val="center"/>
              <w:rPr>
                <w:b/>
              </w:rPr>
            </w:pPr>
            <w:r>
              <w:rPr>
                <w:b/>
              </w:rPr>
              <w:t>Bài thi: KHOA HỌC XÃ HỘI</w:t>
            </w:r>
          </w:p>
          <w:p w:rsidR="005F5AFE" w:rsidRDefault="005F5AFE" w:rsidP="00824A9C">
            <w:pPr>
              <w:jc w:val="center"/>
              <w:rPr>
                <w:b/>
              </w:rPr>
            </w:pPr>
            <w:r>
              <w:rPr>
                <w:b/>
              </w:rPr>
              <w:t>Môn thi thành phần: Giáo dục công dân</w:t>
            </w:r>
          </w:p>
          <w:p w:rsidR="005F5AFE" w:rsidRDefault="005F5AFE" w:rsidP="00824A9C">
            <w:pPr>
              <w:jc w:val="center"/>
              <w:rPr>
                <w:b/>
                <w:bCs/>
                <w:sz w:val="6"/>
                <w:szCs w:val="6"/>
              </w:rPr>
            </w:pPr>
            <w:r>
              <w:rPr>
                <w:i/>
                <w:iCs/>
              </w:rPr>
              <w:t>Thời gian làm bài: 50 phút, không kể thời gian phát đề</w:t>
            </w:r>
          </w:p>
        </w:tc>
      </w:tr>
      <w:tr w:rsidR="005F5AFE" w:rsidTr="00842948">
        <w:trPr>
          <w:trHeight w:val="540"/>
        </w:trPr>
        <w:tc>
          <w:tcPr>
            <w:tcW w:w="8579" w:type="dxa"/>
            <w:gridSpan w:val="2"/>
            <w:tcBorders>
              <w:top w:val="nil"/>
              <w:left w:val="nil"/>
              <w:bottom w:val="nil"/>
              <w:right w:val="single" w:sz="4" w:space="0" w:color="auto"/>
            </w:tcBorders>
            <w:vAlign w:val="center"/>
          </w:tcPr>
          <w:p w:rsidR="005F5AFE" w:rsidRDefault="00842948" w:rsidP="00842948">
            <w:pPr>
              <w:jc w:val="both"/>
              <w:rPr>
                <w:sz w:val="26"/>
                <w:szCs w:val="26"/>
                <w:lang w:val="vi-VN"/>
              </w:rPr>
            </w:pPr>
            <w:r>
              <w:rPr>
                <w:sz w:val="26"/>
                <w:szCs w:val="26"/>
                <w:lang w:val="vi-VN"/>
              </w:rPr>
              <w:t>Họ</w:t>
            </w:r>
            <w:r>
              <w:rPr>
                <w:sz w:val="26"/>
                <w:szCs w:val="26"/>
              </w:rPr>
              <w:t xml:space="preserve"> và</w:t>
            </w:r>
            <w:r w:rsidR="005F5AFE">
              <w:rPr>
                <w:sz w:val="26"/>
                <w:szCs w:val="26"/>
                <w:lang w:val="vi-VN"/>
              </w:rPr>
              <w:t xml:space="preserve"> tên thí sinh:.................................................................SBD: ..................</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5F5AFE" w:rsidRDefault="00842948" w:rsidP="009A3076">
            <w:pPr>
              <w:jc w:val="both"/>
              <w:rPr>
                <w:b/>
                <w:bCs/>
              </w:rPr>
            </w:pPr>
            <w:r>
              <w:rPr>
                <w:b/>
                <w:bCs/>
              </w:rPr>
              <w:t xml:space="preserve">      </w:t>
            </w:r>
            <w:r w:rsidR="005F5AFE">
              <w:rPr>
                <w:b/>
                <w:bCs/>
              </w:rPr>
              <w:t>Mã đề: 301</w:t>
            </w:r>
          </w:p>
        </w:tc>
      </w:tr>
    </w:tbl>
    <w:p w:rsidR="005F5AFE" w:rsidRPr="00842948" w:rsidRDefault="005F5AFE" w:rsidP="009A3076">
      <w:pPr>
        <w:jc w:val="both"/>
        <w:rPr>
          <w:sz w:val="14"/>
        </w:rPr>
      </w:pPr>
    </w:p>
    <w:p w:rsidR="005F5AFE" w:rsidRDefault="005F5AFE" w:rsidP="009A3076">
      <w:pPr>
        <w:spacing w:before="60" w:after="60"/>
        <w:jc w:val="both"/>
      </w:pPr>
      <w:r>
        <w:rPr>
          <w:b/>
          <w:color w:val="0000FF"/>
        </w:rPr>
        <w:t xml:space="preserve">Câu 81: </w:t>
      </w:r>
      <w:r>
        <w:rPr>
          <w:lang w:val="vi-VN"/>
        </w:rPr>
        <w:t xml:space="preserve">Theo quy định của pháp luật, công dân được hưởng đời sống vật chất đầy đủ để phát triển toàn diện </w:t>
      </w:r>
      <w:r>
        <w:rPr>
          <w:b/>
          <w:lang w:val="vi-VN"/>
        </w:rPr>
        <w:t>không</w:t>
      </w:r>
      <w:r>
        <w:rPr>
          <w:lang w:val="vi-VN"/>
        </w:rPr>
        <w:t xml:space="preserve"> bao gồm nội dung nào sau đây?</w:t>
      </w:r>
    </w:p>
    <w:p w:rsidR="005F5AFE" w:rsidRDefault="005F5AFE" w:rsidP="009A3076">
      <w:pPr>
        <w:tabs>
          <w:tab w:val="left" w:pos="200"/>
          <w:tab w:val="left" w:pos="5200"/>
        </w:tabs>
        <w:jc w:val="both"/>
      </w:pPr>
      <w:r>
        <w:tab/>
      </w:r>
      <w:r>
        <w:rPr>
          <w:b/>
          <w:color w:val="0000FF"/>
        </w:rPr>
        <w:t xml:space="preserve">A. </w:t>
      </w:r>
      <w:r>
        <w:rPr>
          <w:lang w:val="vi-VN"/>
        </w:rPr>
        <w:t>Được đảm bảo các điều kiện giải trí.</w:t>
      </w:r>
      <w:r>
        <w:tab/>
      </w:r>
      <w:r>
        <w:rPr>
          <w:b/>
          <w:color w:val="0000FF"/>
        </w:rPr>
        <w:t xml:space="preserve">B. </w:t>
      </w:r>
      <w:r>
        <w:rPr>
          <w:lang w:val="vi-VN"/>
        </w:rPr>
        <w:t>Được đảm bảo các điều kiện nghỉ ngơi.</w:t>
      </w:r>
    </w:p>
    <w:p w:rsidR="005F5AFE" w:rsidRDefault="005F5AFE" w:rsidP="009A3076">
      <w:pPr>
        <w:tabs>
          <w:tab w:val="left" w:pos="200"/>
          <w:tab w:val="left" w:pos="5200"/>
        </w:tabs>
        <w:jc w:val="both"/>
      </w:pPr>
      <w:r>
        <w:tab/>
      </w:r>
      <w:r>
        <w:rPr>
          <w:b/>
          <w:color w:val="0000FF"/>
        </w:rPr>
        <w:t xml:space="preserve">C. </w:t>
      </w:r>
      <w:r>
        <w:rPr>
          <w:lang w:val="vi-VN"/>
        </w:rPr>
        <w:t>Được chăm sóc sức khỏe.</w:t>
      </w:r>
      <w:r>
        <w:tab/>
      </w:r>
      <w:r>
        <w:rPr>
          <w:b/>
          <w:color w:val="0000FF"/>
        </w:rPr>
        <w:t xml:space="preserve">D. </w:t>
      </w:r>
      <w:r>
        <w:rPr>
          <w:lang w:val="vi-VN"/>
        </w:rPr>
        <w:t>Được tiếp cận thông tin.</w:t>
      </w:r>
    </w:p>
    <w:p w:rsidR="005F5AFE" w:rsidRPr="009A3076" w:rsidRDefault="005F5AFE" w:rsidP="009A3076">
      <w:pPr>
        <w:spacing w:before="60" w:after="60"/>
        <w:jc w:val="both"/>
        <w:rPr>
          <w:spacing w:val="-6"/>
        </w:rPr>
      </w:pPr>
      <w:r w:rsidRPr="009A3076">
        <w:rPr>
          <w:b/>
          <w:color w:val="0000FF"/>
          <w:spacing w:val="-6"/>
        </w:rPr>
        <w:t xml:space="preserve">Câu 82: </w:t>
      </w:r>
      <w:r w:rsidRPr="009A3076">
        <w:rPr>
          <w:spacing w:val="-6"/>
        </w:rPr>
        <w:t>Theo quy định của pháp luật, việc giao kết hợp đồng lao động phải tuân theo nguyên tắc nào sau đây?</w:t>
      </w:r>
    </w:p>
    <w:p w:rsidR="005F5AFE" w:rsidRDefault="005F5AFE" w:rsidP="009A3076">
      <w:pPr>
        <w:tabs>
          <w:tab w:val="left" w:pos="200"/>
          <w:tab w:val="left" w:pos="5200"/>
        </w:tabs>
        <w:jc w:val="both"/>
      </w:pPr>
      <w:r>
        <w:tab/>
      </w:r>
      <w:r>
        <w:rPr>
          <w:b/>
          <w:color w:val="0000FF"/>
        </w:rPr>
        <w:t xml:space="preserve">A. </w:t>
      </w:r>
      <w:r>
        <w:t>Không trái với thỏa ước lao động tập thể.</w:t>
      </w:r>
      <w:r>
        <w:tab/>
      </w:r>
      <w:r>
        <w:rPr>
          <w:b/>
          <w:color w:val="0000FF"/>
        </w:rPr>
        <w:t xml:space="preserve">B. </w:t>
      </w:r>
      <w:r>
        <w:t>Không trái với yêu cầu của người lao động.</w:t>
      </w:r>
    </w:p>
    <w:p w:rsidR="005F5AFE" w:rsidRDefault="005F5AFE" w:rsidP="009A3076">
      <w:pPr>
        <w:tabs>
          <w:tab w:val="left" w:pos="200"/>
          <w:tab w:val="left" w:pos="5200"/>
        </w:tabs>
        <w:jc w:val="both"/>
      </w:pPr>
      <w:r>
        <w:tab/>
      </w:r>
      <w:r>
        <w:rPr>
          <w:b/>
          <w:color w:val="0000FF"/>
        </w:rPr>
        <w:t xml:space="preserve">C. </w:t>
      </w:r>
      <w:r>
        <w:t>Trực tiếp, phổ biến, bình đẳng.</w:t>
      </w:r>
      <w:r>
        <w:tab/>
      </w:r>
      <w:r>
        <w:rPr>
          <w:b/>
          <w:color w:val="0000FF"/>
        </w:rPr>
        <w:t xml:space="preserve">D. </w:t>
      </w:r>
      <w:r>
        <w:t>Tự do, tự nguyện, gián tiếp.</w:t>
      </w:r>
    </w:p>
    <w:p w:rsidR="005F5AFE" w:rsidRDefault="005F5AFE" w:rsidP="009A3076">
      <w:pPr>
        <w:spacing w:before="60" w:after="60"/>
        <w:jc w:val="both"/>
      </w:pPr>
      <w:r>
        <w:rPr>
          <w:b/>
          <w:color w:val="0000FF"/>
        </w:rPr>
        <w:t xml:space="preserve">Câu 83: </w:t>
      </w:r>
      <w:r>
        <w:rPr>
          <w:lang w:val="pt-BR"/>
        </w:rPr>
        <w:t>Tự tiện bóc, mở thư, tiêu huỷ thư, điện tín của người khác thì tuỳ theo mức độ vi phạm sẽ bị xử phạt vi phạm hành chính hoặc bị truy cứu trách nhiệm</w:t>
      </w:r>
    </w:p>
    <w:p w:rsidR="005F5AFE" w:rsidRDefault="005F5AFE" w:rsidP="009A3076">
      <w:pPr>
        <w:tabs>
          <w:tab w:val="left" w:pos="200"/>
          <w:tab w:val="left" w:pos="2700"/>
          <w:tab w:val="left" w:pos="5200"/>
          <w:tab w:val="left" w:pos="7700"/>
        </w:tabs>
        <w:jc w:val="both"/>
      </w:pPr>
      <w:r>
        <w:tab/>
      </w:r>
      <w:r>
        <w:rPr>
          <w:b/>
          <w:color w:val="0000FF"/>
        </w:rPr>
        <w:t xml:space="preserve">A. </w:t>
      </w:r>
      <w:r>
        <w:rPr>
          <w:lang w:val="pt-BR"/>
        </w:rPr>
        <w:t>hình sự.</w:t>
      </w:r>
      <w:r>
        <w:tab/>
      </w:r>
      <w:r>
        <w:rPr>
          <w:b/>
          <w:color w:val="0000FF"/>
        </w:rPr>
        <w:t xml:space="preserve">B. </w:t>
      </w:r>
      <w:r>
        <w:rPr>
          <w:lang w:val="pt-BR"/>
        </w:rPr>
        <w:t>hành sự.</w:t>
      </w:r>
      <w:r>
        <w:tab/>
      </w:r>
      <w:r>
        <w:rPr>
          <w:b/>
          <w:color w:val="0000FF"/>
        </w:rPr>
        <w:t xml:space="preserve">C. </w:t>
      </w:r>
      <w:r>
        <w:rPr>
          <w:lang w:val="pt-BR"/>
        </w:rPr>
        <w:t>dân sự.</w:t>
      </w:r>
      <w:r>
        <w:tab/>
      </w:r>
      <w:r>
        <w:rPr>
          <w:b/>
          <w:color w:val="0000FF"/>
        </w:rPr>
        <w:t xml:space="preserve">D. </w:t>
      </w:r>
      <w:r>
        <w:rPr>
          <w:lang w:val="pt-BR"/>
        </w:rPr>
        <w:t>pháp lí.</w:t>
      </w:r>
    </w:p>
    <w:p w:rsidR="005F5AFE" w:rsidRDefault="005F5AFE" w:rsidP="009A3076">
      <w:pPr>
        <w:spacing w:before="60" w:after="60"/>
        <w:jc w:val="both"/>
      </w:pPr>
      <w:r>
        <w:rPr>
          <w:b/>
          <w:color w:val="0000FF"/>
        </w:rPr>
        <w:t xml:space="preserve">Câu 84: </w:t>
      </w:r>
      <w:r>
        <w:t>Một trong những dấu hiệu cơ bản để xác định hành vi phạm pháp luật là người vi phạm phải</w:t>
      </w:r>
    </w:p>
    <w:p w:rsidR="005F5AFE" w:rsidRDefault="005F5AFE" w:rsidP="009A3076">
      <w:pPr>
        <w:tabs>
          <w:tab w:val="left" w:pos="200"/>
          <w:tab w:val="left" w:pos="5200"/>
        </w:tabs>
        <w:jc w:val="both"/>
      </w:pPr>
      <w:r>
        <w:tab/>
      </w:r>
      <w:r>
        <w:rPr>
          <w:b/>
          <w:color w:val="0000FF"/>
        </w:rPr>
        <w:t xml:space="preserve">A. </w:t>
      </w:r>
      <w:r>
        <w:t>tham gia phiên toà sơ thẩm.</w:t>
      </w:r>
      <w:r>
        <w:tab/>
      </w:r>
      <w:r>
        <w:rPr>
          <w:b/>
          <w:color w:val="0000FF"/>
        </w:rPr>
        <w:t xml:space="preserve">B. </w:t>
      </w:r>
      <w:r>
        <w:t>có năng lực trách nhiệm pháp lí.</w:t>
      </w:r>
    </w:p>
    <w:p w:rsidR="005F5AFE" w:rsidRDefault="005F5AFE" w:rsidP="009A3076">
      <w:pPr>
        <w:tabs>
          <w:tab w:val="left" w:pos="200"/>
          <w:tab w:val="left" w:pos="5200"/>
        </w:tabs>
        <w:jc w:val="both"/>
      </w:pPr>
      <w:r>
        <w:tab/>
      </w:r>
      <w:r>
        <w:rPr>
          <w:b/>
          <w:color w:val="0000FF"/>
        </w:rPr>
        <w:t xml:space="preserve">C. </w:t>
      </w:r>
      <w:r>
        <w:t>có khả năng bảo vệ hiện trường.</w:t>
      </w:r>
      <w:r>
        <w:tab/>
      </w:r>
      <w:r>
        <w:rPr>
          <w:b/>
          <w:color w:val="0000FF"/>
        </w:rPr>
        <w:t xml:space="preserve">D. </w:t>
      </w:r>
      <w:r>
        <w:t>tham gia bảo vệ môi trường.</w:t>
      </w:r>
    </w:p>
    <w:p w:rsidR="005F5AFE" w:rsidRDefault="005F5AFE" w:rsidP="009A3076">
      <w:pPr>
        <w:spacing w:before="60" w:after="60"/>
        <w:jc w:val="both"/>
      </w:pPr>
      <w:r>
        <w:rPr>
          <w:b/>
          <w:color w:val="0000FF"/>
        </w:rPr>
        <w:t xml:space="preserve">Câu 85: </w:t>
      </w:r>
      <w:r>
        <w:rPr>
          <w:lang w:val="pt-BR"/>
        </w:rPr>
        <w:t>Theo quy định của pháp luật, hành vi đe doạ giết người là xâm phạm tới</w:t>
      </w:r>
    </w:p>
    <w:p w:rsidR="005F5AFE" w:rsidRDefault="005F5AFE" w:rsidP="009A3076">
      <w:pPr>
        <w:tabs>
          <w:tab w:val="left" w:pos="200"/>
          <w:tab w:val="left" w:pos="5200"/>
        </w:tabs>
        <w:jc w:val="both"/>
      </w:pPr>
      <w:r>
        <w:tab/>
      </w:r>
      <w:r>
        <w:rPr>
          <w:b/>
          <w:color w:val="0000FF"/>
        </w:rPr>
        <w:t xml:space="preserve">A. </w:t>
      </w:r>
      <w:r>
        <w:rPr>
          <w:lang w:val="pt-BR"/>
        </w:rPr>
        <w:t>tính mạng của người khác.</w:t>
      </w:r>
      <w:r>
        <w:tab/>
      </w:r>
      <w:r>
        <w:rPr>
          <w:b/>
          <w:color w:val="0000FF"/>
        </w:rPr>
        <w:t xml:space="preserve">B. </w:t>
      </w:r>
      <w:r>
        <w:rPr>
          <w:lang w:val="pt-BR"/>
        </w:rPr>
        <w:t>uy tín của người khác.</w:t>
      </w:r>
    </w:p>
    <w:p w:rsidR="005F5AFE" w:rsidRDefault="005F5AFE" w:rsidP="009A3076">
      <w:pPr>
        <w:tabs>
          <w:tab w:val="left" w:pos="200"/>
          <w:tab w:val="left" w:pos="5200"/>
        </w:tabs>
        <w:jc w:val="both"/>
      </w:pPr>
      <w:r>
        <w:tab/>
      </w:r>
      <w:r>
        <w:rPr>
          <w:b/>
          <w:color w:val="0000FF"/>
        </w:rPr>
        <w:t xml:space="preserve">C. </w:t>
      </w:r>
      <w:r>
        <w:rPr>
          <w:lang w:val="pt-BR"/>
        </w:rPr>
        <w:t>danh dự của người khác.</w:t>
      </w:r>
      <w:r>
        <w:tab/>
      </w:r>
      <w:r>
        <w:rPr>
          <w:b/>
          <w:color w:val="0000FF"/>
        </w:rPr>
        <w:t xml:space="preserve">D. </w:t>
      </w:r>
      <w:r>
        <w:rPr>
          <w:lang w:val="pt-BR"/>
        </w:rPr>
        <w:t>nhân phẩm của người khác.</w:t>
      </w:r>
    </w:p>
    <w:p w:rsidR="005F5AFE" w:rsidRPr="009A3076" w:rsidRDefault="005F5AFE" w:rsidP="009A3076">
      <w:pPr>
        <w:spacing w:before="60" w:after="60"/>
        <w:jc w:val="both"/>
        <w:rPr>
          <w:spacing w:val="-2"/>
        </w:rPr>
      </w:pPr>
      <w:r w:rsidRPr="009A3076">
        <w:rPr>
          <w:b/>
          <w:color w:val="0000FF"/>
          <w:spacing w:val="-2"/>
        </w:rPr>
        <w:t xml:space="preserve">Câu 86: </w:t>
      </w:r>
      <w:r w:rsidRPr="009A3076">
        <w:rPr>
          <w:spacing w:val="-2"/>
          <w:lang w:val="pt-BR"/>
        </w:rPr>
        <w:t>Một trong những nội dung quyền học tập là mọi công dân đều được thực hiện quyền nào sau đây?</w:t>
      </w:r>
    </w:p>
    <w:p w:rsidR="005F5AFE" w:rsidRDefault="005F5AFE" w:rsidP="009A3076">
      <w:pPr>
        <w:tabs>
          <w:tab w:val="left" w:pos="200"/>
          <w:tab w:val="left" w:pos="5200"/>
        </w:tabs>
        <w:jc w:val="both"/>
      </w:pPr>
      <w:r>
        <w:tab/>
      </w:r>
      <w:r>
        <w:rPr>
          <w:b/>
          <w:color w:val="0000FF"/>
        </w:rPr>
        <w:t xml:space="preserve">A. </w:t>
      </w:r>
      <w:r>
        <w:rPr>
          <w:lang w:val="pt-BR"/>
        </w:rPr>
        <w:t>Học suốt đời.</w:t>
      </w:r>
      <w:r>
        <w:tab/>
      </w:r>
      <w:r>
        <w:rPr>
          <w:b/>
          <w:color w:val="0000FF"/>
        </w:rPr>
        <w:t xml:space="preserve">B. </w:t>
      </w:r>
      <w:r>
        <w:rPr>
          <w:lang w:val="pt-BR"/>
        </w:rPr>
        <w:t>Miễn phí đào tạo.</w:t>
      </w:r>
    </w:p>
    <w:p w:rsidR="005F5AFE" w:rsidRDefault="005F5AFE" w:rsidP="009A3076">
      <w:pPr>
        <w:tabs>
          <w:tab w:val="left" w:pos="200"/>
          <w:tab w:val="left" w:pos="5200"/>
        </w:tabs>
        <w:jc w:val="both"/>
      </w:pPr>
      <w:r>
        <w:tab/>
      </w:r>
      <w:r>
        <w:rPr>
          <w:b/>
          <w:color w:val="0000FF"/>
        </w:rPr>
        <w:t xml:space="preserve">C. </w:t>
      </w:r>
      <w:r>
        <w:rPr>
          <w:lang w:val="pt-BR"/>
        </w:rPr>
        <w:t>Học vượt lớp.</w:t>
      </w:r>
      <w:r>
        <w:tab/>
      </w:r>
      <w:r>
        <w:rPr>
          <w:b/>
          <w:color w:val="0000FF"/>
        </w:rPr>
        <w:t xml:space="preserve">D. </w:t>
      </w:r>
      <w:r>
        <w:rPr>
          <w:lang w:val="pt-BR"/>
        </w:rPr>
        <w:t>Cộng điểm ưu tiên.</w:t>
      </w:r>
    </w:p>
    <w:p w:rsidR="005F5AFE" w:rsidRDefault="005F5AFE" w:rsidP="009A3076">
      <w:pPr>
        <w:spacing w:before="60" w:after="60"/>
        <w:jc w:val="both"/>
      </w:pPr>
      <w:r>
        <w:rPr>
          <w:b/>
          <w:color w:val="0000FF"/>
        </w:rPr>
        <w:t xml:space="preserve">Câu 87: </w:t>
      </w:r>
      <w:r>
        <w:rPr>
          <w:lang w:val="pt-BR"/>
        </w:rPr>
        <w:t>Theo quy định của pháp luật, cá nhân, tổ chức có thẩm quyền được khám xét chỗ ở của công dân khi có căn cứ khẳng định chỗ ở của người nào đó</w:t>
      </w:r>
    </w:p>
    <w:p w:rsidR="005F5AFE" w:rsidRDefault="005F5AFE" w:rsidP="009A3076">
      <w:pPr>
        <w:tabs>
          <w:tab w:val="left" w:pos="200"/>
          <w:tab w:val="left" w:pos="5200"/>
        </w:tabs>
        <w:jc w:val="both"/>
      </w:pPr>
      <w:r>
        <w:tab/>
      </w:r>
      <w:r>
        <w:rPr>
          <w:b/>
          <w:color w:val="0000FF"/>
        </w:rPr>
        <w:t xml:space="preserve">A. </w:t>
      </w:r>
      <w:r>
        <w:rPr>
          <w:lang w:val="pt-BR"/>
        </w:rPr>
        <w:t>có đồ đùng thiết yếu.</w:t>
      </w:r>
      <w:r>
        <w:tab/>
      </w:r>
      <w:r>
        <w:rPr>
          <w:b/>
          <w:color w:val="0000FF"/>
        </w:rPr>
        <w:t xml:space="preserve">B. </w:t>
      </w:r>
      <w:r>
        <w:rPr>
          <w:lang w:val="pt-BR"/>
        </w:rPr>
        <w:t>nghi ngờ có tội phạm truy nã.</w:t>
      </w:r>
    </w:p>
    <w:p w:rsidR="005F5AFE" w:rsidRDefault="005F5AFE" w:rsidP="009A3076">
      <w:pPr>
        <w:tabs>
          <w:tab w:val="left" w:pos="200"/>
          <w:tab w:val="left" w:pos="5200"/>
        </w:tabs>
        <w:jc w:val="both"/>
      </w:pPr>
      <w:r>
        <w:tab/>
      </w:r>
      <w:r>
        <w:rPr>
          <w:b/>
          <w:color w:val="0000FF"/>
        </w:rPr>
        <w:t xml:space="preserve">C. </w:t>
      </w:r>
      <w:r>
        <w:rPr>
          <w:lang w:val="pt-BR"/>
        </w:rPr>
        <w:t>có tài liệu phục vụ hội nghị.</w:t>
      </w:r>
      <w:r>
        <w:tab/>
      </w:r>
      <w:r>
        <w:rPr>
          <w:b/>
          <w:color w:val="0000FF"/>
        </w:rPr>
        <w:t xml:space="preserve">D. </w:t>
      </w:r>
      <w:r>
        <w:rPr>
          <w:lang w:val="pt-BR"/>
        </w:rPr>
        <w:t>có phương tiện gây án.</w:t>
      </w:r>
    </w:p>
    <w:p w:rsidR="005F5AFE" w:rsidRDefault="005F5AFE" w:rsidP="009A3076">
      <w:pPr>
        <w:spacing w:before="60" w:after="60"/>
        <w:jc w:val="both"/>
      </w:pPr>
      <w:r>
        <w:rPr>
          <w:b/>
          <w:color w:val="0000FF"/>
        </w:rPr>
        <w:t xml:space="preserve">Câu 88: </w:t>
      </w:r>
      <w:r>
        <w:t>Hình thức thể hiện của pháp luật là các văn bản có chứa</w:t>
      </w:r>
    </w:p>
    <w:p w:rsidR="005F5AFE" w:rsidRDefault="005F5AFE" w:rsidP="009A3076">
      <w:pPr>
        <w:tabs>
          <w:tab w:val="left" w:pos="200"/>
          <w:tab w:val="left" w:pos="5200"/>
        </w:tabs>
        <w:jc w:val="both"/>
      </w:pPr>
      <w:r>
        <w:tab/>
      </w:r>
      <w:r>
        <w:rPr>
          <w:b/>
          <w:color w:val="0000FF"/>
        </w:rPr>
        <w:t xml:space="preserve">A. </w:t>
      </w:r>
      <w:r>
        <w:t>quy định pháp luật.</w:t>
      </w:r>
      <w:r>
        <w:tab/>
      </w:r>
      <w:r>
        <w:rPr>
          <w:b/>
          <w:color w:val="0000FF"/>
        </w:rPr>
        <w:t xml:space="preserve">B. </w:t>
      </w:r>
      <w:r>
        <w:t>quy phạm pháp luật.</w:t>
      </w:r>
    </w:p>
    <w:p w:rsidR="005F5AFE" w:rsidRDefault="005F5AFE" w:rsidP="009A3076">
      <w:pPr>
        <w:tabs>
          <w:tab w:val="left" w:pos="200"/>
          <w:tab w:val="left" w:pos="5200"/>
        </w:tabs>
        <w:jc w:val="both"/>
      </w:pPr>
      <w:r>
        <w:tab/>
      </w:r>
      <w:r>
        <w:rPr>
          <w:b/>
          <w:color w:val="0000FF"/>
        </w:rPr>
        <w:t xml:space="preserve">C. </w:t>
      </w:r>
      <w:r>
        <w:t>quy chuẩn pháp luật.</w:t>
      </w:r>
      <w:r>
        <w:tab/>
      </w:r>
      <w:r>
        <w:rPr>
          <w:b/>
          <w:color w:val="0000FF"/>
        </w:rPr>
        <w:t xml:space="preserve">D. </w:t>
      </w:r>
      <w:r>
        <w:t>quy tắc pháp luật.</w:t>
      </w:r>
    </w:p>
    <w:p w:rsidR="005F5AFE" w:rsidRDefault="005F5AFE" w:rsidP="009A3076">
      <w:pPr>
        <w:spacing w:before="60" w:after="60"/>
        <w:jc w:val="both"/>
      </w:pPr>
      <w:r>
        <w:rPr>
          <w:b/>
          <w:color w:val="0000FF"/>
        </w:rPr>
        <w:t xml:space="preserve">Câu 89: </w:t>
      </w:r>
      <w:r>
        <w:rPr>
          <w:lang w:val="vi-VN"/>
        </w:rPr>
        <w:t>Theo quy định của pháp luật, ở nước ta quyền bình đẳng giữa các dân tộc trong lĩnh vực chính trị thể hiện ở việc các dân tộc đa số hay thiểu số đều được tham gia</w:t>
      </w:r>
    </w:p>
    <w:p w:rsidR="005F5AFE" w:rsidRDefault="005F5AFE" w:rsidP="009A3076">
      <w:pPr>
        <w:tabs>
          <w:tab w:val="left" w:pos="200"/>
          <w:tab w:val="left" w:pos="5200"/>
        </w:tabs>
        <w:jc w:val="both"/>
      </w:pPr>
      <w:r>
        <w:tab/>
      </w:r>
      <w:r>
        <w:rPr>
          <w:b/>
          <w:color w:val="0000FF"/>
        </w:rPr>
        <w:t xml:space="preserve">A. </w:t>
      </w:r>
      <w:r>
        <w:rPr>
          <w:lang w:val="vi-VN"/>
        </w:rPr>
        <w:t>phát triển kinh tế địa phương.</w:t>
      </w:r>
      <w:r>
        <w:tab/>
      </w:r>
      <w:r>
        <w:rPr>
          <w:b/>
          <w:color w:val="0000FF"/>
        </w:rPr>
        <w:t xml:space="preserve">B. </w:t>
      </w:r>
      <w:r>
        <w:rPr>
          <w:lang w:val="vi-VN"/>
        </w:rPr>
        <w:t>khôi phục làng nghề truyền thống.</w:t>
      </w:r>
    </w:p>
    <w:p w:rsidR="005F5AFE" w:rsidRDefault="005F5AFE" w:rsidP="009A3076">
      <w:pPr>
        <w:tabs>
          <w:tab w:val="left" w:pos="200"/>
          <w:tab w:val="left" w:pos="5200"/>
        </w:tabs>
        <w:jc w:val="both"/>
      </w:pPr>
      <w:r>
        <w:tab/>
      </w:r>
      <w:r>
        <w:rPr>
          <w:b/>
          <w:color w:val="0000FF"/>
        </w:rPr>
        <w:t xml:space="preserve">C. </w:t>
      </w:r>
      <w:r>
        <w:rPr>
          <w:lang w:val="vi-VN"/>
        </w:rPr>
        <w:t>học tập thường xuyên, suốt đời.</w:t>
      </w:r>
      <w:r>
        <w:tab/>
      </w:r>
      <w:r>
        <w:rPr>
          <w:b/>
          <w:color w:val="0000FF"/>
        </w:rPr>
        <w:t xml:space="preserve">D. </w:t>
      </w:r>
      <w:r>
        <w:rPr>
          <w:lang w:val="vi-VN"/>
        </w:rPr>
        <w:t>quản lý nhà nước và xã hội.</w:t>
      </w:r>
    </w:p>
    <w:p w:rsidR="005F5AFE" w:rsidRDefault="005F5AFE" w:rsidP="009A3076">
      <w:pPr>
        <w:spacing w:before="60" w:after="60"/>
        <w:jc w:val="both"/>
      </w:pPr>
      <w:r>
        <w:rPr>
          <w:b/>
          <w:color w:val="0000FF"/>
        </w:rPr>
        <w:t xml:space="preserve">Câu 90: </w:t>
      </w:r>
      <w:r>
        <w:rPr>
          <w:lang w:val="vi-VN"/>
        </w:rPr>
        <w:t>Khiếu nại là quyền của công dân đề nghị cơ quan có thẩm quyền xem xét lại quyết định hành chính khi có căn cứ cho rằng quyết định đó xâm phạm đến</w:t>
      </w:r>
    </w:p>
    <w:p w:rsidR="005F5AFE" w:rsidRDefault="005F5AFE" w:rsidP="009A3076">
      <w:pPr>
        <w:tabs>
          <w:tab w:val="left" w:pos="200"/>
          <w:tab w:val="left" w:pos="5200"/>
        </w:tabs>
        <w:jc w:val="both"/>
      </w:pPr>
      <w:r>
        <w:tab/>
      </w:r>
      <w:r>
        <w:rPr>
          <w:b/>
          <w:color w:val="0000FF"/>
        </w:rPr>
        <w:t xml:space="preserve">A. </w:t>
      </w:r>
      <w:r>
        <w:rPr>
          <w:lang w:val="vi-VN"/>
        </w:rPr>
        <w:t>lợi ích hợp pháp của mình.</w:t>
      </w:r>
      <w:r>
        <w:tab/>
      </w:r>
      <w:r>
        <w:rPr>
          <w:b/>
          <w:color w:val="0000FF"/>
        </w:rPr>
        <w:t xml:space="preserve">B. </w:t>
      </w:r>
      <w:r>
        <w:rPr>
          <w:lang w:val="vi-VN"/>
        </w:rPr>
        <w:t>tài sản thừa kế của người khác.</w:t>
      </w:r>
    </w:p>
    <w:p w:rsidR="005F5AFE" w:rsidRDefault="005F5AFE" w:rsidP="009A3076">
      <w:pPr>
        <w:tabs>
          <w:tab w:val="left" w:pos="200"/>
          <w:tab w:val="left" w:pos="5200"/>
        </w:tabs>
        <w:jc w:val="both"/>
      </w:pPr>
      <w:r>
        <w:tab/>
      </w:r>
      <w:r>
        <w:rPr>
          <w:b/>
          <w:color w:val="0000FF"/>
        </w:rPr>
        <w:t xml:space="preserve">C. </w:t>
      </w:r>
      <w:r>
        <w:rPr>
          <w:lang w:val="vi-VN"/>
        </w:rPr>
        <w:t>lợi ích cộng đồng xã hội.</w:t>
      </w:r>
      <w:r>
        <w:tab/>
      </w:r>
      <w:r>
        <w:rPr>
          <w:b/>
          <w:color w:val="0000FF"/>
        </w:rPr>
        <w:t xml:space="preserve">D. </w:t>
      </w:r>
      <w:r>
        <w:rPr>
          <w:lang w:val="vi-VN"/>
        </w:rPr>
        <w:t>nguồn quỹ phúc lợi xã hội.</w:t>
      </w:r>
    </w:p>
    <w:p w:rsidR="005F5AFE" w:rsidRDefault="005F5AFE" w:rsidP="009A3076">
      <w:pPr>
        <w:spacing w:before="60" w:after="60"/>
        <w:jc w:val="both"/>
      </w:pPr>
      <w:r>
        <w:rPr>
          <w:b/>
          <w:color w:val="0000FF"/>
        </w:rPr>
        <w:t xml:space="preserve">Câu 91: </w:t>
      </w:r>
      <w:r>
        <w:t>Theo quy định của pháp luật, việc dùng tài sản chung để đầu tư kinh doanh phải được bàn bạc, thoả thuận giữa vợ và chồng là thể hiện bình đẳng giữa vợ, chồng trong quan hệ</w:t>
      </w:r>
    </w:p>
    <w:p w:rsidR="005F5AFE" w:rsidRDefault="005F5AFE" w:rsidP="009A3076">
      <w:pPr>
        <w:tabs>
          <w:tab w:val="left" w:pos="200"/>
          <w:tab w:val="left" w:pos="2700"/>
          <w:tab w:val="left" w:pos="5200"/>
          <w:tab w:val="left" w:pos="7700"/>
        </w:tabs>
        <w:jc w:val="both"/>
      </w:pPr>
      <w:r>
        <w:tab/>
      </w:r>
      <w:r>
        <w:rPr>
          <w:b/>
          <w:color w:val="0000FF"/>
        </w:rPr>
        <w:t xml:space="preserve">A. </w:t>
      </w:r>
      <w:r>
        <w:t>nhân thân.</w:t>
      </w:r>
      <w:r>
        <w:tab/>
      </w:r>
      <w:r>
        <w:rPr>
          <w:b/>
          <w:color w:val="0000FF"/>
        </w:rPr>
        <w:t xml:space="preserve">B. </w:t>
      </w:r>
      <w:r>
        <w:t>cá nhân.</w:t>
      </w:r>
      <w:r>
        <w:tab/>
      </w:r>
      <w:r>
        <w:rPr>
          <w:b/>
          <w:color w:val="0000FF"/>
        </w:rPr>
        <w:t xml:space="preserve">C. </w:t>
      </w:r>
      <w:r>
        <w:t>xã hội.</w:t>
      </w:r>
      <w:r>
        <w:tab/>
      </w:r>
      <w:r>
        <w:rPr>
          <w:b/>
          <w:color w:val="0000FF"/>
        </w:rPr>
        <w:t xml:space="preserve">D. </w:t>
      </w:r>
      <w:r>
        <w:t>tài sản.</w:t>
      </w:r>
    </w:p>
    <w:p w:rsidR="005F5AFE" w:rsidRDefault="005F5AFE" w:rsidP="009A3076">
      <w:pPr>
        <w:spacing w:before="60" w:after="60"/>
        <w:jc w:val="both"/>
      </w:pPr>
      <w:r>
        <w:rPr>
          <w:b/>
          <w:color w:val="0000FF"/>
        </w:rPr>
        <w:t xml:space="preserve">Câu 92: </w:t>
      </w:r>
      <w:r>
        <w:t>Vi phạm hành chính là hành vi vi phạm pháp luật có mức độ nguy hiểm cho xã hội thấp hơn tội phạm, xâm phạm tới quy tắc nào sau đây?</w:t>
      </w:r>
    </w:p>
    <w:p w:rsidR="005F5AFE" w:rsidRDefault="005F5AFE" w:rsidP="009A3076">
      <w:pPr>
        <w:tabs>
          <w:tab w:val="left" w:pos="200"/>
          <w:tab w:val="left" w:pos="5200"/>
        </w:tabs>
        <w:jc w:val="both"/>
      </w:pPr>
      <w:r>
        <w:tab/>
      </w:r>
      <w:r>
        <w:rPr>
          <w:b/>
          <w:color w:val="0000FF"/>
        </w:rPr>
        <w:t xml:space="preserve">A. </w:t>
      </w:r>
      <w:r>
        <w:t>Phân chia lợi nhuận.</w:t>
      </w:r>
      <w:r>
        <w:tab/>
      </w:r>
      <w:r>
        <w:rPr>
          <w:b/>
          <w:color w:val="0000FF"/>
        </w:rPr>
        <w:t xml:space="preserve">B. </w:t>
      </w:r>
      <w:r>
        <w:t>Bảo mật thông tin.</w:t>
      </w:r>
    </w:p>
    <w:p w:rsidR="005F5AFE" w:rsidRDefault="005F5AFE" w:rsidP="009A3076">
      <w:pPr>
        <w:tabs>
          <w:tab w:val="left" w:pos="200"/>
          <w:tab w:val="left" w:pos="5200"/>
        </w:tabs>
        <w:jc w:val="both"/>
      </w:pPr>
      <w:r>
        <w:tab/>
      </w:r>
      <w:r>
        <w:rPr>
          <w:b/>
          <w:color w:val="0000FF"/>
        </w:rPr>
        <w:t xml:space="preserve">C. </w:t>
      </w:r>
      <w:r>
        <w:t>Giao dịch dân sự.</w:t>
      </w:r>
      <w:r>
        <w:tab/>
      </w:r>
      <w:r>
        <w:rPr>
          <w:b/>
          <w:color w:val="0000FF"/>
        </w:rPr>
        <w:t xml:space="preserve">D. </w:t>
      </w:r>
      <w:r>
        <w:t>Quản lý nhà nước.</w:t>
      </w:r>
    </w:p>
    <w:p w:rsidR="005F5AFE" w:rsidRDefault="005F5AFE" w:rsidP="009A3076">
      <w:pPr>
        <w:spacing w:before="60" w:after="60"/>
        <w:jc w:val="both"/>
      </w:pPr>
      <w:r>
        <w:rPr>
          <w:b/>
          <w:color w:val="0000FF"/>
        </w:rPr>
        <w:lastRenderedPageBreak/>
        <w:t xml:space="preserve">Câu 93: </w:t>
      </w:r>
      <w:r>
        <w:rPr>
          <w:rFonts w:eastAsia="Batang"/>
          <w:lang w:eastAsia="ko-KR"/>
        </w:rPr>
        <w:t>Mọi công dân đều được hưởng quyền và làm nghĩa vụ trước Nhà nước và xã hội theo quy định của pháp luật là biểu hiện của công dân bình đẳng về</w:t>
      </w:r>
    </w:p>
    <w:p w:rsidR="005F5AFE" w:rsidRDefault="005F5AFE" w:rsidP="009A3076">
      <w:pPr>
        <w:tabs>
          <w:tab w:val="left" w:pos="200"/>
          <w:tab w:val="left" w:pos="5200"/>
        </w:tabs>
        <w:jc w:val="both"/>
      </w:pPr>
      <w:r>
        <w:tab/>
      </w:r>
      <w:r>
        <w:rPr>
          <w:b/>
          <w:color w:val="0000FF"/>
        </w:rPr>
        <w:t xml:space="preserve">A. </w:t>
      </w:r>
      <w:r>
        <w:rPr>
          <w:rFonts w:eastAsia="Batang"/>
          <w:lang w:eastAsia="ko-KR"/>
        </w:rPr>
        <w:t>quyền và lợi ích.</w:t>
      </w:r>
      <w:r>
        <w:tab/>
      </w:r>
      <w:r>
        <w:rPr>
          <w:b/>
          <w:color w:val="0000FF"/>
        </w:rPr>
        <w:t xml:space="preserve">B. </w:t>
      </w:r>
      <w:r>
        <w:rPr>
          <w:rFonts w:eastAsia="Batang"/>
          <w:lang w:eastAsia="ko-KR"/>
        </w:rPr>
        <w:t>trách nhiệm pháp lí.</w:t>
      </w:r>
    </w:p>
    <w:p w:rsidR="005F5AFE" w:rsidRDefault="005F5AFE" w:rsidP="009A3076">
      <w:pPr>
        <w:tabs>
          <w:tab w:val="left" w:pos="200"/>
          <w:tab w:val="left" w:pos="5200"/>
        </w:tabs>
        <w:jc w:val="both"/>
      </w:pPr>
      <w:r>
        <w:tab/>
      </w:r>
      <w:r>
        <w:rPr>
          <w:b/>
          <w:color w:val="0000FF"/>
        </w:rPr>
        <w:t xml:space="preserve">C. </w:t>
      </w:r>
      <w:r>
        <w:rPr>
          <w:rFonts w:eastAsia="Batang"/>
          <w:lang w:eastAsia="ko-KR"/>
        </w:rPr>
        <w:t>quyền và nghĩa vụ.</w:t>
      </w:r>
      <w:r>
        <w:tab/>
      </w:r>
      <w:r>
        <w:rPr>
          <w:b/>
          <w:color w:val="0000FF"/>
        </w:rPr>
        <w:t xml:space="preserve">D. </w:t>
      </w:r>
      <w:r>
        <w:rPr>
          <w:rFonts w:eastAsia="Batang"/>
          <w:lang w:eastAsia="ko-KR"/>
        </w:rPr>
        <w:t>nghĩa vụ bắt buộc.</w:t>
      </w:r>
    </w:p>
    <w:p w:rsidR="005F5AFE" w:rsidRDefault="005F5AFE" w:rsidP="009A3076">
      <w:pPr>
        <w:spacing w:before="60" w:after="60"/>
        <w:jc w:val="both"/>
      </w:pPr>
      <w:r>
        <w:rPr>
          <w:b/>
          <w:color w:val="0000FF"/>
        </w:rPr>
        <w:t xml:space="preserve">Câu 94: </w:t>
      </w:r>
      <w:r>
        <w:t>Theo quy định của pháp luật, một trong những nội dung của bình đẳng trong kinh doanh là mọi doanh nghiệp có quyền</w:t>
      </w:r>
    </w:p>
    <w:p w:rsidR="005F5AFE" w:rsidRDefault="005F5AFE" w:rsidP="009A3076">
      <w:pPr>
        <w:tabs>
          <w:tab w:val="left" w:pos="200"/>
          <w:tab w:val="left" w:pos="5200"/>
        </w:tabs>
        <w:jc w:val="both"/>
      </w:pPr>
      <w:r>
        <w:tab/>
      </w:r>
      <w:r>
        <w:rPr>
          <w:b/>
          <w:color w:val="0000FF"/>
        </w:rPr>
        <w:t xml:space="preserve">A. </w:t>
      </w:r>
      <w:r>
        <w:t>bảo vệ tài nguyên, môi trường.</w:t>
      </w:r>
      <w:r>
        <w:tab/>
      </w:r>
      <w:r>
        <w:rPr>
          <w:b/>
          <w:color w:val="0000FF"/>
        </w:rPr>
        <w:t xml:space="preserve">B. </w:t>
      </w:r>
      <w:r>
        <w:t>bảo đảm lợi ích người lao động.</w:t>
      </w:r>
    </w:p>
    <w:p w:rsidR="005F5AFE" w:rsidRDefault="005F5AFE" w:rsidP="009A3076">
      <w:pPr>
        <w:tabs>
          <w:tab w:val="left" w:pos="200"/>
          <w:tab w:val="left" w:pos="5200"/>
        </w:tabs>
        <w:jc w:val="both"/>
      </w:pPr>
      <w:r>
        <w:tab/>
      </w:r>
      <w:r>
        <w:rPr>
          <w:b/>
          <w:color w:val="0000FF"/>
        </w:rPr>
        <w:t xml:space="preserve">C. </w:t>
      </w:r>
      <w:r>
        <w:t>kinh doanh đúng ngành, nghề đăng kí.</w:t>
      </w:r>
      <w:r>
        <w:tab/>
      </w:r>
      <w:r>
        <w:rPr>
          <w:b/>
          <w:color w:val="0000FF"/>
        </w:rPr>
        <w:t xml:space="preserve">D. </w:t>
      </w:r>
      <w:r>
        <w:t>lựa chọn cách thức huy động vốn.</w:t>
      </w:r>
    </w:p>
    <w:p w:rsidR="005F5AFE" w:rsidRDefault="005F5AFE" w:rsidP="009A3076">
      <w:pPr>
        <w:spacing w:before="60" w:after="60"/>
        <w:jc w:val="both"/>
      </w:pPr>
      <w:r>
        <w:rPr>
          <w:b/>
          <w:color w:val="0000FF"/>
        </w:rPr>
        <w:t xml:space="preserve">Câu 95: </w:t>
      </w:r>
      <w:r>
        <w:t>Theo quy định của pháp luật, năng lực trách nhiệm pháp lý được hiểu là khả năng của người đã đạt một độ tuổi nhất định và có thể tự</w:t>
      </w:r>
    </w:p>
    <w:p w:rsidR="005F5AFE" w:rsidRDefault="005F5AFE" w:rsidP="009A3076">
      <w:pPr>
        <w:tabs>
          <w:tab w:val="left" w:pos="200"/>
          <w:tab w:val="left" w:pos="5200"/>
        </w:tabs>
        <w:jc w:val="both"/>
      </w:pPr>
      <w:r>
        <w:tab/>
      </w:r>
      <w:r>
        <w:rPr>
          <w:b/>
          <w:color w:val="0000FF"/>
        </w:rPr>
        <w:t xml:space="preserve">A. </w:t>
      </w:r>
      <w:r>
        <w:t>phản bác quan điểm trái chiều.</w:t>
      </w:r>
      <w:r>
        <w:tab/>
      </w:r>
      <w:r>
        <w:rPr>
          <w:b/>
          <w:color w:val="0000FF"/>
        </w:rPr>
        <w:t xml:space="preserve">B. </w:t>
      </w:r>
      <w:r>
        <w:t>xóa bỏ mọi hủ tục lạc hậu.</w:t>
      </w:r>
    </w:p>
    <w:p w:rsidR="005F5AFE" w:rsidRDefault="005F5AFE" w:rsidP="009A3076">
      <w:pPr>
        <w:tabs>
          <w:tab w:val="left" w:pos="200"/>
          <w:tab w:val="left" w:pos="5200"/>
        </w:tabs>
        <w:jc w:val="both"/>
      </w:pPr>
      <w:r>
        <w:tab/>
      </w:r>
      <w:r>
        <w:rPr>
          <w:b/>
          <w:color w:val="0000FF"/>
        </w:rPr>
        <w:t xml:space="preserve">C. </w:t>
      </w:r>
      <w:r>
        <w:t>điều khiển được hành vi của mình.</w:t>
      </w:r>
      <w:r>
        <w:tab/>
      </w:r>
      <w:r>
        <w:rPr>
          <w:b/>
          <w:color w:val="0000FF"/>
        </w:rPr>
        <w:t xml:space="preserve">D. </w:t>
      </w:r>
      <w:r>
        <w:t>thay đổi mọi quan hệ xã hội.</w:t>
      </w:r>
    </w:p>
    <w:p w:rsidR="005F5AFE" w:rsidRDefault="005F5AFE" w:rsidP="009A3076">
      <w:pPr>
        <w:spacing w:before="60" w:after="60"/>
        <w:jc w:val="both"/>
      </w:pPr>
      <w:r>
        <w:rPr>
          <w:b/>
          <w:color w:val="0000FF"/>
        </w:rPr>
        <w:t xml:space="preserve">Câu 96: </w:t>
      </w:r>
      <w:r>
        <w:rPr>
          <w:lang w:val="vi-VN"/>
        </w:rPr>
        <w:t>Trong sản xuất và lưu thông hàng hóa, lao động xã hội của người sản xuất hàng hoá kết tinh trong hàng hoá được gọi là</w:t>
      </w:r>
    </w:p>
    <w:p w:rsidR="005F5AFE" w:rsidRDefault="005F5AFE" w:rsidP="009A3076">
      <w:pPr>
        <w:tabs>
          <w:tab w:val="left" w:pos="200"/>
          <w:tab w:val="left" w:pos="5200"/>
        </w:tabs>
        <w:jc w:val="both"/>
      </w:pPr>
      <w:r>
        <w:tab/>
      </w:r>
      <w:r>
        <w:rPr>
          <w:b/>
          <w:color w:val="0000FF"/>
        </w:rPr>
        <w:t xml:space="preserve">A. </w:t>
      </w:r>
      <w:r>
        <w:rPr>
          <w:lang w:val="vi-VN"/>
        </w:rPr>
        <w:t>thời gian lao động cần thiết.</w:t>
      </w:r>
      <w:r>
        <w:tab/>
      </w:r>
      <w:r>
        <w:rPr>
          <w:b/>
          <w:color w:val="0000FF"/>
        </w:rPr>
        <w:t xml:space="preserve">B. </w:t>
      </w:r>
      <w:r>
        <w:rPr>
          <w:lang w:val="vi-VN"/>
        </w:rPr>
        <w:t>giá trị của hàng hoá.</w:t>
      </w:r>
    </w:p>
    <w:p w:rsidR="005F5AFE" w:rsidRDefault="005F5AFE" w:rsidP="009A3076">
      <w:pPr>
        <w:tabs>
          <w:tab w:val="left" w:pos="200"/>
          <w:tab w:val="left" w:pos="5200"/>
        </w:tabs>
        <w:jc w:val="both"/>
      </w:pPr>
      <w:r>
        <w:tab/>
      </w:r>
      <w:r>
        <w:rPr>
          <w:b/>
          <w:color w:val="0000FF"/>
        </w:rPr>
        <w:t xml:space="preserve">C. </w:t>
      </w:r>
      <w:r>
        <w:rPr>
          <w:lang w:val="vi-VN"/>
        </w:rPr>
        <w:t>lợi ích của hàng hoá.</w:t>
      </w:r>
      <w:r>
        <w:tab/>
      </w:r>
      <w:r>
        <w:rPr>
          <w:b/>
          <w:color w:val="0000FF"/>
        </w:rPr>
        <w:t xml:space="preserve">D. </w:t>
      </w:r>
      <w:r>
        <w:t>thời gian lao động cá biệt.</w:t>
      </w:r>
    </w:p>
    <w:p w:rsidR="005F5AFE" w:rsidRDefault="005F5AFE" w:rsidP="009A3076">
      <w:pPr>
        <w:spacing w:before="60" w:after="60"/>
        <w:jc w:val="both"/>
      </w:pPr>
      <w:r>
        <w:rPr>
          <w:b/>
          <w:color w:val="0000FF"/>
        </w:rPr>
        <w:t xml:space="preserve">Câu 97: </w:t>
      </w:r>
      <w:r>
        <w:rPr>
          <w:lang w:val="vi-VN"/>
        </w:rPr>
        <w:t>Theo quy định của pháp luật, q</w:t>
      </w:r>
      <w:r>
        <w:rPr>
          <w:lang w:val="vi-VN" w:eastAsia="vi-VN"/>
        </w:rPr>
        <w:t>uyền bầu cử và ứng cử là công cụ để nhân dân thực thi hình thức dân chủ</w:t>
      </w:r>
    </w:p>
    <w:p w:rsidR="005F5AFE" w:rsidRDefault="005F5AFE" w:rsidP="009A3076">
      <w:pPr>
        <w:tabs>
          <w:tab w:val="left" w:pos="200"/>
          <w:tab w:val="left" w:pos="2700"/>
          <w:tab w:val="left" w:pos="5200"/>
          <w:tab w:val="left" w:pos="7700"/>
        </w:tabs>
        <w:jc w:val="both"/>
      </w:pPr>
      <w:r>
        <w:tab/>
      </w:r>
      <w:r>
        <w:rPr>
          <w:b/>
          <w:color w:val="0000FF"/>
        </w:rPr>
        <w:t xml:space="preserve">A. </w:t>
      </w:r>
      <w:r>
        <w:rPr>
          <w:lang w:val="vi-VN" w:eastAsia="vi-VN"/>
        </w:rPr>
        <w:t>tập trung.</w:t>
      </w:r>
      <w:r>
        <w:tab/>
      </w:r>
      <w:r>
        <w:rPr>
          <w:b/>
          <w:color w:val="0000FF"/>
        </w:rPr>
        <w:t xml:space="preserve">B. </w:t>
      </w:r>
      <w:r>
        <w:rPr>
          <w:lang w:val="vi-VN" w:eastAsia="vi-VN"/>
        </w:rPr>
        <w:t>gián tiếp.</w:t>
      </w:r>
      <w:r>
        <w:tab/>
      </w:r>
      <w:r>
        <w:rPr>
          <w:b/>
          <w:color w:val="0000FF"/>
        </w:rPr>
        <w:t xml:space="preserve">C. </w:t>
      </w:r>
      <w:r>
        <w:rPr>
          <w:lang w:val="vi-VN" w:eastAsia="vi-VN"/>
        </w:rPr>
        <w:t>chỉ định.</w:t>
      </w:r>
      <w:r>
        <w:tab/>
      </w:r>
      <w:r>
        <w:rPr>
          <w:b/>
          <w:color w:val="0000FF"/>
        </w:rPr>
        <w:t xml:space="preserve">D. </w:t>
      </w:r>
      <w:r>
        <w:rPr>
          <w:lang w:val="vi-VN" w:eastAsia="vi-VN"/>
        </w:rPr>
        <w:t>trực tiếp.</w:t>
      </w:r>
    </w:p>
    <w:p w:rsidR="005F5AFE" w:rsidRDefault="005F5AFE" w:rsidP="009A3076">
      <w:pPr>
        <w:spacing w:before="60" w:after="60"/>
        <w:jc w:val="both"/>
      </w:pPr>
      <w:r>
        <w:rPr>
          <w:b/>
          <w:color w:val="0000FF"/>
        </w:rPr>
        <w:t xml:space="preserve">Câu 98: </w:t>
      </w:r>
      <w:r>
        <w:rPr>
          <w:lang w:val="vi-VN"/>
        </w:rPr>
        <w:t xml:space="preserve">Những yếu tố tự nhiên mà lao động của con người tác động vào </w:t>
      </w:r>
      <w:r>
        <w:t xml:space="preserve">nhằm biến đổi </w:t>
      </w:r>
      <w:r>
        <w:rPr>
          <w:lang w:val="vi-VN"/>
        </w:rPr>
        <w:t>cho phù hợp với mục đích của mình là</w:t>
      </w:r>
    </w:p>
    <w:p w:rsidR="005F5AFE" w:rsidRDefault="005F5AFE" w:rsidP="009A3076">
      <w:pPr>
        <w:tabs>
          <w:tab w:val="left" w:pos="200"/>
          <w:tab w:val="left" w:pos="5200"/>
        </w:tabs>
        <w:jc w:val="both"/>
      </w:pPr>
      <w:r>
        <w:tab/>
      </w:r>
      <w:r>
        <w:rPr>
          <w:b/>
          <w:color w:val="0000FF"/>
        </w:rPr>
        <w:t xml:space="preserve">A. </w:t>
      </w:r>
      <w:r>
        <w:rPr>
          <w:lang w:val="vi-VN"/>
        </w:rPr>
        <w:t>tư liệu lao động.</w:t>
      </w:r>
      <w:r>
        <w:tab/>
      </w:r>
      <w:r>
        <w:rPr>
          <w:b/>
          <w:color w:val="0000FF"/>
        </w:rPr>
        <w:t xml:space="preserve">B. </w:t>
      </w:r>
      <w:r>
        <w:rPr>
          <w:lang w:val="vi-VN"/>
        </w:rPr>
        <w:t>khả năng sản xuất.</w:t>
      </w:r>
    </w:p>
    <w:p w:rsidR="005F5AFE" w:rsidRDefault="005F5AFE" w:rsidP="009A3076">
      <w:pPr>
        <w:tabs>
          <w:tab w:val="left" w:pos="200"/>
          <w:tab w:val="left" w:pos="5200"/>
        </w:tabs>
        <w:jc w:val="both"/>
      </w:pPr>
      <w:r>
        <w:tab/>
      </w:r>
      <w:r>
        <w:rPr>
          <w:b/>
          <w:color w:val="0000FF"/>
        </w:rPr>
        <w:t xml:space="preserve">C. </w:t>
      </w:r>
      <w:r>
        <w:rPr>
          <w:lang w:val="vi-VN"/>
        </w:rPr>
        <w:t>đối tượng lao động.</w:t>
      </w:r>
      <w:r>
        <w:tab/>
      </w:r>
      <w:r>
        <w:rPr>
          <w:b/>
          <w:color w:val="0000FF"/>
        </w:rPr>
        <w:t xml:space="preserve">D. </w:t>
      </w:r>
      <w:r>
        <w:rPr>
          <w:lang w:val="vi-VN"/>
        </w:rPr>
        <w:t>cách thức phân phối.</w:t>
      </w:r>
    </w:p>
    <w:p w:rsidR="005F5AFE" w:rsidRDefault="005F5AFE" w:rsidP="009A3076">
      <w:pPr>
        <w:spacing w:before="60" w:after="60"/>
        <w:jc w:val="both"/>
      </w:pPr>
      <w:r>
        <w:rPr>
          <w:b/>
          <w:color w:val="0000FF"/>
        </w:rPr>
        <w:t xml:space="preserve">Câu 99: </w:t>
      </w:r>
      <w:r>
        <w:t>Theo quy định của pháp luật, công dân vi phạm quyền tự do ngôn luận khi thực hiện hành vi nào sau đây?</w:t>
      </w:r>
    </w:p>
    <w:p w:rsidR="005F5AFE" w:rsidRDefault="005F5AFE" w:rsidP="009A3076">
      <w:pPr>
        <w:tabs>
          <w:tab w:val="left" w:pos="200"/>
          <w:tab w:val="left" w:pos="5200"/>
        </w:tabs>
        <w:jc w:val="both"/>
      </w:pPr>
      <w:r>
        <w:tab/>
      </w:r>
      <w:r>
        <w:rPr>
          <w:b/>
          <w:color w:val="0000FF"/>
        </w:rPr>
        <w:t xml:space="preserve">A. </w:t>
      </w:r>
      <w:r>
        <w:t>Viết thư gửi đại biểu Quốc hội.</w:t>
      </w:r>
      <w:r>
        <w:tab/>
      </w:r>
      <w:r>
        <w:rPr>
          <w:b/>
          <w:color w:val="0000FF"/>
        </w:rPr>
        <w:t xml:space="preserve">B. </w:t>
      </w:r>
      <w:r>
        <w:t>Phát tán tin đồn thất thiệt.</w:t>
      </w:r>
    </w:p>
    <w:p w:rsidR="005F5AFE" w:rsidRDefault="005F5AFE" w:rsidP="009A3076">
      <w:pPr>
        <w:tabs>
          <w:tab w:val="left" w:pos="200"/>
          <w:tab w:val="left" w:pos="5200"/>
        </w:tabs>
        <w:jc w:val="both"/>
      </w:pPr>
      <w:r>
        <w:tab/>
      </w:r>
      <w:r>
        <w:rPr>
          <w:b/>
          <w:color w:val="0000FF"/>
        </w:rPr>
        <w:t xml:space="preserve">C. </w:t>
      </w:r>
      <w:r>
        <w:t>Bình luận chương trình thể thao.</w:t>
      </w:r>
      <w:r>
        <w:tab/>
      </w:r>
      <w:r>
        <w:rPr>
          <w:b/>
          <w:color w:val="0000FF"/>
        </w:rPr>
        <w:t xml:space="preserve">D. </w:t>
      </w:r>
      <w:r>
        <w:t>Chia sẻ kinh nghiệm học tập.</w:t>
      </w:r>
    </w:p>
    <w:p w:rsidR="005F5AFE" w:rsidRDefault="005F5AFE" w:rsidP="009A3076">
      <w:pPr>
        <w:spacing w:before="60" w:after="60"/>
        <w:jc w:val="both"/>
      </w:pPr>
      <w:r>
        <w:rPr>
          <w:b/>
          <w:color w:val="0000FF"/>
        </w:rPr>
        <w:t xml:space="preserve">Câu 100: </w:t>
      </w:r>
      <w:r>
        <w:rPr>
          <w:lang w:val="vi-VN"/>
        </w:rPr>
        <w:t>Trong quá trình sản xuất của cải vật chất, yếu tố nào sau đây của tư liệu lao động là điều kiện rất cần thiết đối với sản xuất?</w:t>
      </w:r>
    </w:p>
    <w:p w:rsidR="005F5AFE" w:rsidRDefault="005F5AFE" w:rsidP="009A3076">
      <w:pPr>
        <w:tabs>
          <w:tab w:val="left" w:pos="200"/>
          <w:tab w:val="left" w:pos="5200"/>
        </w:tabs>
        <w:jc w:val="both"/>
      </w:pPr>
      <w:r>
        <w:tab/>
      </w:r>
      <w:r>
        <w:rPr>
          <w:b/>
          <w:color w:val="0000FF"/>
        </w:rPr>
        <w:t xml:space="preserve">A. </w:t>
      </w:r>
      <w:r>
        <w:rPr>
          <w:lang w:val="vi-VN"/>
        </w:rPr>
        <w:t>Tài nguyên thiên nhiên.</w:t>
      </w:r>
      <w:r>
        <w:tab/>
      </w:r>
      <w:r>
        <w:rPr>
          <w:b/>
          <w:color w:val="0000FF"/>
        </w:rPr>
        <w:t xml:space="preserve">B. </w:t>
      </w:r>
      <w:r>
        <w:rPr>
          <w:lang w:val="vi-VN"/>
        </w:rPr>
        <w:t>Kết cấu hạ tầng.</w:t>
      </w:r>
    </w:p>
    <w:p w:rsidR="005F5AFE" w:rsidRDefault="005F5AFE" w:rsidP="009A3076">
      <w:pPr>
        <w:tabs>
          <w:tab w:val="left" w:pos="200"/>
          <w:tab w:val="left" w:pos="5200"/>
        </w:tabs>
        <w:jc w:val="both"/>
      </w:pPr>
      <w:r>
        <w:tab/>
      </w:r>
      <w:r>
        <w:rPr>
          <w:b/>
          <w:color w:val="0000FF"/>
        </w:rPr>
        <w:t xml:space="preserve">C. </w:t>
      </w:r>
      <w:r>
        <w:rPr>
          <w:lang w:val="vi-VN"/>
        </w:rPr>
        <w:t>Năng lực quản lý.</w:t>
      </w:r>
      <w:r>
        <w:tab/>
      </w:r>
      <w:r>
        <w:rPr>
          <w:b/>
          <w:color w:val="0000FF"/>
        </w:rPr>
        <w:t xml:space="preserve">D. </w:t>
      </w:r>
      <w:r>
        <w:t>Đối tượng lao động.</w:t>
      </w:r>
    </w:p>
    <w:p w:rsidR="005F5AFE" w:rsidRDefault="005F5AFE" w:rsidP="009A3076">
      <w:pPr>
        <w:spacing w:before="60" w:after="60"/>
        <w:jc w:val="both"/>
      </w:pPr>
      <w:r>
        <w:rPr>
          <w:b/>
          <w:color w:val="0000FF"/>
        </w:rPr>
        <w:t xml:space="preserve">Câu 101: </w:t>
      </w:r>
      <w:r>
        <w:rPr>
          <w:lang w:val="vi-VN"/>
        </w:rPr>
        <w:t>Theo quy định của pháp luật, công dân vi phạm quyền bất khả xâm phạm về chỗ ở khi tự ý vào nhà người khác để</w:t>
      </w:r>
      <w:r>
        <w:rPr>
          <w:lang w:val="pt-BR"/>
        </w:rPr>
        <w:t xml:space="preserve"> thực hiện hành vi nào sau đây?</w:t>
      </w:r>
    </w:p>
    <w:p w:rsidR="005F5AFE" w:rsidRDefault="005F5AFE" w:rsidP="009A3076">
      <w:pPr>
        <w:tabs>
          <w:tab w:val="left" w:pos="200"/>
          <w:tab w:val="left" w:pos="5200"/>
        </w:tabs>
        <w:jc w:val="both"/>
      </w:pPr>
      <w:r>
        <w:tab/>
      </w:r>
      <w:r>
        <w:rPr>
          <w:b/>
          <w:color w:val="0000FF"/>
        </w:rPr>
        <w:t xml:space="preserve">A. </w:t>
      </w:r>
      <w:r>
        <w:rPr>
          <w:lang w:val="pt-BR"/>
        </w:rPr>
        <w:t>Tìm đồ bị mất.</w:t>
      </w:r>
      <w:r>
        <w:tab/>
      </w:r>
      <w:r>
        <w:rPr>
          <w:b/>
          <w:color w:val="0000FF"/>
        </w:rPr>
        <w:t xml:space="preserve">B. </w:t>
      </w:r>
      <w:r>
        <w:t>Khống chế tội phạm.</w:t>
      </w:r>
    </w:p>
    <w:p w:rsidR="005F5AFE" w:rsidRDefault="005F5AFE" w:rsidP="009A3076">
      <w:pPr>
        <w:tabs>
          <w:tab w:val="left" w:pos="200"/>
          <w:tab w:val="left" w:pos="5200"/>
        </w:tabs>
        <w:jc w:val="both"/>
      </w:pPr>
      <w:r>
        <w:tab/>
      </w:r>
      <w:r>
        <w:rPr>
          <w:b/>
          <w:color w:val="0000FF"/>
        </w:rPr>
        <w:t xml:space="preserve">C. </w:t>
      </w:r>
      <w:r>
        <w:rPr>
          <w:lang w:val="fr-FR"/>
        </w:rPr>
        <w:t>Giải cứu con tin.</w:t>
      </w:r>
      <w:r>
        <w:tab/>
      </w:r>
      <w:r>
        <w:rPr>
          <w:b/>
          <w:color w:val="0000FF"/>
        </w:rPr>
        <w:t xml:space="preserve">D. </w:t>
      </w:r>
      <w:r>
        <w:rPr>
          <w:lang w:val="pt-BR"/>
        </w:rPr>
        <w:t>Dập tắt hỏa hoạn.</w:t>
      </w:r>
    </w:p>
    <w:p w:rsidR="005F5AFE" w:rsidRDefault="005F5AFE" w:rsidP="009A3076">
      <w:pPr>
        <w:spacing w:before="60" w:after="60"/>
        <w:jc w:val="both"/>
      </w:pPr>
      <w:r>
        <w:rPr>
          <w:b/>
          <w:color w:val="0000FF"/>
        </w:rPr>
        <w:t xml:space="preserve">Câu 102: </w:t>
      </w:r>
      <w:r>
        <w:rPr>
          <w:lang w:val="vi-VN"/>
        </w:rPr>
        <w:t>Theo quy định của pháp luật, khi hành vi bị tố cáo có căn cứ xác định là tội phạm thì chủ thể nào sau đây có thẩm quyền giải quyết?</w:t>
      </w:r>
    </w:p>
    <w:p w:rsidR="005F5AFE" w:rsidRDefault="005F5AFE" w:rsidP="009A3076">
      <w:pPr>
        <w:tabs>
          <w:tab w:val="left" w:pos="200"/>
          <w:tab w:val="left" w:pos="5200"/>
        </w:tabs>
        <w:jc w:val="both"/>
      </w:pPr>
      <w:r>
        <w:tab/>
      </w:r>
      <w:r>
        <w:rPr>
          <w:b/>
          <w:color w:val="0000FF"/>
        </w:rPr>
        <w:t xml:space="preserve">A. </w:t>
      </w:r>
      <w:r>
        <w:rPr>
          <w:lang w:val="vi-VN"/>
        </w:rPr>
        <w:t>Các cơ quan hành chính.</w:t>
      </w:r>
      <w:r>
        <w:tab/>
      </w:r>
      <w:r>
        <w:rPr>
          <w:b/>
          <w:color w:val="0000FF"/>
        </w:rPr>
        <w:t xml:space="preserve">B. </w:t>
      </w:r>
      <w:r>
        <w:rPr>
          <w:lang w:val="vi-VN"/>
        </w:rPr>
        <w:t>Đội ngũ phóng viên báo chí.</w:t>
      </w:r>
    </w:p>
    <w:p w:rsidR="005F5AFE" w:rsidRDefault="005F5AFE" w:rsidP="009A3076">
      <w:pPr>
        <w:tabs>
          <w:tab w:val="left" w:pos="200"/>
          <w:tab w:val="left" w:pos="5200"/>
        </w:tabs>
        <w:jc w:val="both"/>
      </w:pPr>
      <w:r>
        <w:tab/>
      </w:r>
      <w:r>
        <w:rPr>
          <w:b/>
          <w:color w:val="0000FF"/>
        </w:rPr>
        <w:t xml:space="preserve">C. </w:t>
      </w:r>
      <w:r>
        <w:rPr>
          <w:lang w:val="vi-VN"/>
        </w:rPr>
        <w:t>Lực lượng cứu hộ, cứu nạn.</w:t>
      </w:r>
      <w:r>
        <w:tab/>
      </w:r>
      <w:r>
        <w:rPr>
          <w:b/>
          <w:color w:val="0000FF"/>
        </w:rPr>
        <w:t xml:space="preserve">D. </w:t>
      </w:r>
      <w:r>
        <w:rPr>
          <w:lang w:val="vi-VN"/>
        </w:rPr>
        <w:t>Các cơ quan tố tụng.</w:t>
      </w:r>
    </w:p>
    <w:p w:rsidR="005F5AFE" w:rsidRDefault="005F5AFE" w:rsidP="009A3076">
      <w:pPr>
        <w:spacing w:before="60" w:after="60"/>
        <w:jc w:val="both"/>
      </w:pPr>
      <w:r>
        <w:rPr>
          <w:b/>
          <w:color w:val="0000FF"/>
        </w:rPr>
        <w:t xml:space="preserve">Câu 103: </w:t>
      </w:r>
      <w:r>
        <w:rPr>
          <w:lang w:val="vi-VN"/>
        </w:rPr>
        <w:t>Theo quy định của pháp luật, h</w:t>
      </w:r>
      <w:r>
        <w:rPr>
          <w:lang w:val="vi-VN" w:eastAsia="vi-VN"/>
        </w:rPr>
        <w:t xml:space="preserve">ành vi nào sau đây </w:t>
      </w:r>
      <w:r>
        <w:rPr>
          <w:b/>
          <w:lang w:val="vi-VN" w:eastAsia="vi-VN"/>
        </w:rPr>
        <w:t>không</w:t>
      </w:r>
      <w:r>
        <w:rPr>
          <w:lang w:val="vi-VN" w:eastAsia="vi-VN"/>
        </w:rPr>
        <w:t xml:space="preserve"> </w:t>
      </w:r>
      <w:r>
        <w:rPr>
          <w:lang w:eastAsia="vi-VN"/>
        </w:rPr>
        <w:t xml:space="preserve">thuộc </w:t>
      </w:r>
      <w:r>
        <w:rPr>
          <w:lang w:val="vi-VN" w:eastAsia="vi-VN"/>
        </w:rPr>
        <w:t>quyền sáng tạo của công dân?</w:t>
      </w:r>
    </w:p>
    <w:p w:rsidR="005F5AFE" w:rsidRDefault="005F5AFE" w:rsidP="009A3076">
      <w:pPr>
        <w:tabs>
          <w:tab w:val="left" w:pos="200"/>
          <w:tab w:val="left" w:pos="5200"/>
        </w:tabs>
        <w:jc w:val="both"/>
      </w:pPr>
      <w:r>
        <w:tab/>
      </w:r>
      <w:r>
        <w:rPr>
          <w:b/>
          <w:color w:val="0000FF"/>
        </w:rPr>
        <w:t xml:space="preserve">A. </w:t>
      </w:r>
      <w:r>
        <w:rPr>
          <w:lang w:val="vi-VN" w:eastAsia="vi-VN"/>
        </w:rPr>
        <w:t>Khám phá khoa học.</w:t>
      </w:r>
      <w:r>
        <w:tab/>
      </w:r>
      <w:r>
        <w:rPr>
          <w:b/>
          <w:color w:val="0000FF"/>
        </w:rPr>
        <w:t xml:space="preserve">B. </w:t>
      </w:r>
      <w:r>
        <w:rPr>
          <w:lang w:val="vi-VN" w:eastAsia="vi-VN"/>
        </w:rPr>
        <w:t>Cải tiến kỹ thuật.</w:t>
      </w:r>
    </w:p>
    <w:p w:rsidR="005F5AFE" w:rsidRDefault="005F5AFE" w:rsidP="009A3076">
      <w:pPr>
        <w:tabs>
          <w:tab w:val="left" w:pos="200"/>
          <w:tab w:val="left" w:pos="5200"/>
        </w:tabs>
        <w:jc w:val="both"/>
      </w:pPr>
      <w:r>
        <w:tab/>
      </w:r>
      <w:r>
        <w:rPr>
          <w:b/>
          <w:color w:val="0000FF"/>
        </w:rPr>
        <w:t xml:space="preserve">C. </w:t>
      </w:r>
      <w:r>
        <w:t>Sáng tác văn học</w:t>
      </w:r>
      <w:r>
        <w:rPr>
          <w:lang w:val="vi-VN" w:eastAsia="vi-VN"/>
        </w:rPr>
        <w:t>.</w:t>
      </w:r>
      <w:r>
        <w:tab/>
      </w:r>
      <w:r>
        <w:rPr>
          <w:b/>
          <w:color w:val="0000FF"/>
        </w:rPr>
        <w:t xml:space="preserve">D. </w:t>
      </w:r>
      <w:r>
        <w:t>Sưu tầm tài liệu</w:t>
      </w:r>
      <w:r>
        <w:rPr>
          <w:lang w:val="vi-VN" w:eastAsia="vi-VN"/>
        </w:rPr>
        <w:t>.</w:t>
      </w:r>
    </w:p>
    <w:p w:rsidR="005F5AFE" w:rsidRDefault="005F5AFE" w:rsidP="009A3076">
      <w:pPr>
        <w:spacing w:before="60" w:after="60"/>
        <w:jc w:val="both"/>
      </w:pPr>
      <w:r>
        <w:rPr>
          <w:b/>
          <w:color w:val="0000FF"/>
        </w:rPr>
        <w:t xml:space="preserve">Câu 104: </w:t>
      </w:r>
      <w:r>
        <w:t xml:space="preserve">Trong nền kinh tế hàng hóa, tiền tệ </w:t>
      </w:r>
      <w:r>
        <w:rPr>
          <w:b/>
        </w:rPr>
        <w:t xml:space="preserve">không </w:t>
      </w:r>
      <w:r>
        <w:t>thực hiện chức năng làm phương tiện thanh toán trong trường hợp nào sau đây?</w:t>
      </w:r>
    </w:p>
    <w:p w:rsidR="005F5AFE" w:rsidRDefault="005F5AFE" w:rsidP="009A3076">
      <w:pPr>
        <w:tabs>
          <w:tab w:val="left" w:pos="200"/>
          <w:tab w:val="left" w:pos="5200"/>
        </w:tabs>
        <w:jc w:val="both"/>
      </w:pPr>
      <w:r>
        <w:tab/>
      </w:r>
      <w:r>
        <w:rPr>
          <w:b/>
          <w:color w:val="0000FF"/>
        </w:rPr>
        <w:t xml:space="preserve">A. </w:t>
      </w:r>
      <w:r>
        <w:rPr>
          <w:lang w:val="vi-VN"/>
        </w:rPr>
        <w:t>Đóng tiền viện phí khi ốm.</w:t>
      </w:r>
      <w:r>
        <w:tab/>
      </w:r>
      <w:r>
        <w:rPr>
          <w:b/>
          <w:color w:val="0000FF"/>
        </w:rPr>
        <w:t xml:space="preserve">B. </w:t>
      </w:r>
      <w:r>
        <w:t>Gửi tiết kiệm ngân hàng.</w:t>
      </w:r>
    </w:p>
    <w:p w:rsidR="005F5AFE" w:rsidRDefault="005F5AFE" w:rsidP="009A3076">
      <w:pPr>
        <w:tabs>
          <w:tab w:val="left" w:pos="200"/>
          <w:tab w:val="left" w:pos="5200"/>
        </w:tabs>
        <w:jc w:val="both"/>
      </w:pPr>
      <w:r>
        <w:tab/>
      </w:r>
      <w:r>
        <w:rPr>
          <w:b/>
          <w:color w:val="0000FF"/>
        </w:rPr>
        <w:t xml:space="preserve">C. </w:t>
      </w:r>
      <w:r>
        <w:t>Trả tiền mua chịu hàng hóa</w:t>
      </w:r>
      <w:r>
        <w:rPr>
          <w:lang w:val="vi-VN"/>
        </w:rPr>
        <w:t>.</w:t>
      </w:r>
      <w:r>
        <w:tab/>
      </w:r>
      <w:r>
        <w:rPr>
          <w:b/>
          <w:color w:val="0000FF"/>
        </w:rPr>
        <w:t xml:space="preserve">D. </w:t>
      </w:r>
      <w:r>
        <w:rPr>
          <w:lang w:val="vi-VN"/>
        </w:rPr>
        <w:t>Nộp thuế thu nhập cá nhân.</w:t>
      </w:r>
    </w:p>
    <w:p w:rsidR="005F5AFE" w:rsidRDefault="005F5AFE" w:rsidP="009A3076">
      <w:pPr>
        <w:spacing w:before="60" w:after="60"/>
        <w:jc w:val="both"/>
      </w:pPr>
      <w:r>
        <w:rPr>
          <w:b/>
          <w:color w:val="0000FF"/>
        </w:rPr>
        <w:t xml:space="preserve">Câu 105: </w:t>
      </w:r>
      <w:r>
        <w:rPr>
          <w:lang w:val="vi-VN"/>
        </w:rPr>
        <w:t>Việc nhà nước tạo điều kiện cho đồng bào dân tộc vay vốn ưu đãi để phát triển du lịch cộng đồng và khôi phục các làng nghề truyền thống là thể hiện bình đẳng giữa các dân tộc trên phương diện nào sau đây?</w:t>
      </w:r>
    </w:p>
    <w:p w:rsidR="005F5AFE" w:rsidRDefault="005F5AFE" w:rsidP="009A3076">
      <w:pPr>
        <w:tabs>
          <w:tab w:val="left" w:pos="200"/>
          <w:tab w:val="left" w:pos="2700"/>
          <w:tab w:val="left" w:pos="5200"/>
          <w:tab w:val="left" w:pos="7700"/>
        </w:tabs>
        <w:jc w:val="both"/>
      </w:pPr>
      <w:r>
        <w:tab/>
      </w:r>
      <w:r>
        <w:rPr>
          <w:b/>
          <w:color w:val="0000FF"/>
        </w:rPr>
        <w:t xml:space="preserve">A. </w:t>
      </w:r>
      <w:r>
        <w:rPr>
          <w:lang w:val="vi-VN"/>
        </w:rPr>
        <w:t>Văn hóa.</w:t>
      </w:r>
      <w:r>
        <w:tab/>
      </w:r>
      <w:r>
        <w:rPr>
          <w:b/>
          <w:color w:val="0000FF"/>
        </w:rPr>
        <w:t xml:space="preserve">B. </w:t>
      </w:r>
      <w:r>
        <w:rPr>
          <w:lang w:val="vi-VN"/>
        </w:rPr>
        <w:t>Giáo dục.</w:t>
      </w:r>
      <w:r>
        <w:tab/>
      </w:r>
      <w:r>
        <w:rPr>
          <w:b/>
          <w:color w:val="0000FF"/>
        </w:rPr>
        <w:t xml:space="preserve">C. </w:t>
      </w:r>
      <w:r>
        <w:rPr>
          <w:lang w:val="vi-VN"/>
        </w:rPr>
        <w:t>Kinh tế.</w:t>
      </w:r>
      <w:r>
        <w:tab/>
      </w:r>
      <w:r>
        <w:rPr>
          <w:b/>
          <w:color w:val="0000FF"/>
        </w:rPr>
        <w:t xml:space="preserve">D. </w:t>
      </w:r>
      <w:r>
        <w:rPr>
          <w:lang w:val="vi-VN"/>
        </w:rPr>
        <w:t>Chính trị.</w:t>
      </w:r>
    </w:p>
    <w:p w:rsidR="005F5AFE" w:rsidRDefault="005F5AFE" w:rsidP="009A3076">
      <w:pPr>
        <w:spacing w:before="60" w:after="60"/>
        <w:jc w:val="both"/>
      </w:pPr>
      <w:r>
        <w:rPr>
          <w:b/>
          <w:color w:val="0000FF"/>
        </w:rPr>
        <w:lastRenderedPageBreak/>
        <w:t xml:space="preserve">Câu 106: </w:t>
      </w:r>
      <w:r>
        <w:rPr>
          <w:rFonts w:eastAsia="Batang"/>
          <w:lang w:eastAsia="ko-KR"/>
        </w:rPr>
        <w:t>Theo quy định của pháp luật, hành vi nào sau đây thuộc hình thức sử dụng pháp luật?</w:t>
      </w:r>
    </w:p>
    <w:p w:rsidR="005F5AFE" w:rsidRDefault="005F5AFE" w:rsidP="009A3076">
      <w:pPr>
        <w:tabs>
          <w:tab w:val="left" w:pos="200"/>
          <w:tab w:val="left" w:pos="5200"/>
        </w:tabs>
        <w:jc w:val="both"/>
      </w:pPr>
      <w:r>
        <w:tab/>
      </w:r>
      <w:r>
        <w:rPr>
          <w:b/>
          <w:color w:val="0000FF"/>
        </w:rPr>
        <w:t xml:space="preserve">A. </w:t>
      </w:r>
      <w:r>
        <w:rPr>
          <w:lang w:val="pt-BR"/>
        </w:rPr>
        <w:t>Chống người thi hành công vụ.</w:t>
      </w:r>
      <w:r>
        <w:tab/>
      </w:r>
      <w:r>
        <w:rPr>
          <w:b/>
          <w:color w:val="0000FF"/>
        </w:rPr>
        <w:t xml:space="preserve">B. </w:t>
      </w:r>
      <w:r>
        <w:rPr>
          <w:lang w:val="pt-BR"/>
        </w:rPr>
        <w:t>Bảo vệ tài sản quốc gia.</w:t>
      </w:r>
    </w:p>
    <w:p w:rsidR="005F5AFE" w:rsidRDefault="005F5AFE" w:rsidP="009A3076">
      <w:pPr>
        <w:tabs>
          <w:tab w:val="left" w:pos="200"/>
          <w:tab w:val="left" w:pos="5200"/>
        </w:tabs>
        <w:jc w:val="both"/>
      </w:pPr>
      <w:r>
        <w:tab/>
      </w:r>
      <w:r>
        <w:rPr>
          <w:b/>
          <w:color w:val="0000FF"/>
        </w:rPr>
        <w:t xml:space="preserve">C. </w:t>
      </w:r>
      <w:r>
        <w:rPr>
          <w:lang w:val="pt-BR"/>
        </w:rPr>
        <w:t>Viết bài gửi đăng tạp chí.</w:t>
      </w:r>
      <w:r>
        <w:tab/>
      </w:r>
      <w:r>
        <w:rPr>
          <w:b/>
          <w:color w:val="0000FF"/>
        </w:rPr>
        <w:t xml:space="preserve">D. </w:t>
      </w:r>
      <w:r>
        <w:t>K</w:t>
      </w:r>
      <w:r>
        <w:rPr>
          <w:lang w:val="pt-BR"/>
        </w:rPr>
        <w:t>hông trồng cây thuốc phiện.</w:t>
      </w:r>
    </w:p>
    <w:p w:rsidR="005F5AFE" w:rsidRDefault="005F5AFE" w:rsidP="009A3076">
      <w:pPr>
        <w:spacing w:before="60" w:after="60"/>
        <w:jc w:val="both"/>
      </w:pPr>
      <w:r>
        <w:rPr>
          <w:b/>
          <w:color w:val="0000FF"/>
        </w:rPr>
        <w:t xml:space="preserve">Câu 107: </w:t>
      </w:r>
      <w:r>
        <w:rPr>
          <w:lang w:val="pt-BR"/>
        </w:rPr>
        <w:t>Theo quy định của pháp luật, hành vi nào sau đây thuộc hình thức thi hành pháp luật?</w:t>
      </w:r>
    </w:p>
    <w:p w:rsidR="005F5AFE" w:rsidRDefault="005F5AFE" w:rsidP="009A3076">
      <w:pPr>
        <w:tabs>
          <w:tab w:val="left" w:pos="200"/>
          <w:tab w:val="left" w:pos="5200"/>
        </w:tabs>
        <w:jc w:val="both"/>
      </w:pPr>
      <w:r>
        <w:tab/>
      </w:r>
      <w:r>
        <w:rPr>
          <w:b/>
          <w:color w:val="0000FF"/>
        </w:rPr>
        <w:t xml:space="preserve">A. </w:t>
      </w:r>
      <w:r>
        <w:rPr>
          <w:lang w:val="pt-BR"/>
        </w:rPr>
        <w:t>Lái xe đi ngược đường một chiều.</w:t>
      </w:r>
      <w:r>
        <w:tab/>
      </w:r>
      <w:r>
        <w:rPr>
          <w:b/>
          <w:color w:val="0000FF"/>
        </w:rPr>
        <w:t xml:space="preserve">B. </w:t>
      </w:r>
      <w:r>
        <w:rPr>
          <w:lang w:val="pt-BR"/>
        </w:rPr>
        <w:t>Không chặt phá rừng bừa bãi.</w:t>
      </w:r>
    </w:p>
    <w:p w:rsidR="005F5AFE" w:rsidRDefault="005F5AFE" w:rsidP="009A3076">
      <w:pPr>
        <w:tabs>
          <w:tab w:val="left" w:pos="200"/>
          <w:tab w:val="left" w:pos="5200"/>
        </w:tabs>
        <w:jc w:val="both"/>
      </w:pPr>
      <w:r>
        <w:tab/>
      </w:r>
      <w:r>
        <w:rPr>
          <w:b/>
          <w:color w:val="0000FF"/>
        </w:rPr>
        <w:t xml:space="preserve">C. </w:t>
      </w:r>
      <w:r>
        <w:rPr>
          <w:lang w:val="pt-BR"/>
        </w:rPr>
        <w:t>Không trốn thuế khi kinh doanh.</w:t>
      </w:r>
      <w:r>
        <w:tab/>
      </w:r>
      <w:r>
        <w:rPr>
          <w:b/>
          <w:color w:val="0000FF"/>
        </w:rPr>
        <w:t xml:space="preserve">D. </w:t>
      </w:r>
      <w:r>
        <w:rPr>
          <w:lang w:val="pt-BR"/>
        </w:rPr>
        <w:t>Phát biểu trong cuộc họp cơ quan.</w:t>
      </w:r>
    </w:p>
    <w:p w:rsidR="005F5AFE" w:rsidRDefault="005F5AFE" w:rsidP="009A3076">
      <w:pPr>
        <w:spacing w:before="60" w:after="60"/>
        <w:jc w:val="both"/>
      </w:pPr>
      <w:r>
        <w:rPr>
          <w:b/>
          <w:color w:val="0000FF"/>
        </w:rPr>
        <w:t xml:space="preserve">Câu 108: </w:t>
      </w:r>
      <w:r>
        <w:t>Theo quy định của pháp luật, t</w:t>
      </w:r>
      <w:r>
        <w:rPr>
          <w:lang w:val="vi-VN"/>
        </w:rPr>
        <w:t>ại thời điểm bầu cử đại biểu Hội đồng nhân dân các cấp, công dân vi phạm nguyên tắc bầu cử trong trường hợp nào sau đây?</w:t>
      </w:r>
    </w:p>
    <w:p w:rsidR="005F5AFE" w:rsidRDefault="005F5AFE" w:rsidP="009A3076">
      <w:pPr>
        <w:tabs>
          <w:tab w:val="left" w:pos="200"/>
          <w:tab w:val="left" w:pos="5200"/>
        </w:tabs>
        <w:jc w:val="both"/>
      </w:pPr>
      <w:r>
        <w:tab/>
      </w:r>
      <w:r>
        <w:rPr>
          <w:b/>
          <w:color w:val="0000FF"/>
        </w:rPr>
        <w:t xml:space="preserve">A. </w:t>
      </w:r>
      <w:r>
        <w:rPr>
          <w:lang w:val="vi-VN"/>
        </w:rPr>
        <w:t>Bỏ phiếu thay cử tri vắng mặt.</w:t>
      </w:r>
      <w:r>
        <w:tab/>
      </w:r>
      <w:r>
        <w:rPr>
          <w:b/>
          <w:color w:val="0000FF"/>
        </w:rPr>
        <w:t xml:space="preserve">B. </w:t>
      </w:r>
      <w:r>
        <w:rPr>
          <w:lang w:val="vi-VN"/>
        </w:rPr>
        <w:t>Kiểm tra niêm phong hòm phiếu.</w:t>
      </w:r>
    </w:p>
    <w:p w:rsidR="005F5AFE" w:rsidRDefault="005F5AFE" w:rsidP="009A3076">
      <w:pPr>
        <w:tabs>
          <w:tab w:val="left" w:pos="200"/>
          <w:tab w:val="left" w:pos="5200"/>
        </w:tabs>
        <w:jc w:val="both"/>
      </w:pPr>
      <w:r>
        <w:tab/>
      </w:r>
      <w:r>
        <w:rPr>
          <w:b/>
          <w:color w:val="0000FF"/>
        </w:rPr>
        <w:t xml:space="preserve">C. </w:t>
      </w:r>
      <w:r>
        <w:rPr>
          <w:lang w:val="vi-VN"/>
        </w:rPr>
        <w:t>Giám sát hoạt động bầu cử.</w:t>
      </w:r>
      <w:r>
        <w:tab/>
      </w:r>
      <w:r>
        <w:rPr>
          <w:b/>
          <w:color w:val="0000FF"/>
        </w:rPr>
        <w:t xml:space="preserve">D. </w:t>
      </w:r>
      <w:r>
        <w:rPr>
          <w:lang w:val="vi-VN"/>
        </w:rPr>
        <w:t>Nghiên cứu lí lịch ứng cử viên.</w:t>
      </w:r>
    </w:p>
    <w:p w:rsidR="005F5AFE" w:rsidRDefault="005F5AFE" w:rsidP="009A3076">
      <w:pPr>
        <w:spacing w:before="60" w:after="60"/>
        <w:jc w:val="both"/>
      </w:pPr>
      <w:r>
        <w:rPr>
          <w:b/>
          <w:color w:val="0000FF"/>
        </w:rPr>
        <w:t xml:space="preserve">Câu 109: </w:t>
      </w:r>
      <w:r>
        <w:rPr>
          <w:lang w:val="vi-VN"/>
        </w:rPr>
        <w:t xml:space="preserve">Các quy định cơ bản của </w:t>
      </w:r>
      <w:r>
        <w:rPr>
          <w:lang w:val="vi-VN" w:eastAsia="ko-KR"/>
        </w:rPr>
        <w:t xml:space="preserve">pháp luật về phát triển các lĩnh vực xã hội </w:t>
      </w:r>
      <w:r>
        <w:rPr>
          <w:b/>
          <w:lang w:val="vi-VN" w:eastAsia="ko-KR"/>
        </w:rPr>
        <w:t>không</w:t>
      </w:r>
      <w:r>
        <w:rPr>
          <w:lang w:val="vi-VN" w:eastAsia="ko-KR"/>
        </w:rPr>
        <w:t xml:space="preserve"> thể hiện ở nội dung nào sau đây?</w:t>
      </w:r>
    </w:p>
    <w:p w:rsidR="005F5AFE" w:rsidRDefault="005F5AFE" w:rsidP="009A3076">
      <w:pPr>
        <w:tabs>
          <w:tab w:val="left" w:pos="200"/>
          <w:tab w:val="left" w:pos="5200"/>
        </w:tabs>
        <w:jc w:val="both"/>
      </w:pPr>
      <w:r>
        <w:tab/>
      </w:r>
      <w:r>
        <w:rPr>
          <w:b/>
          <w:color w:val="0000FF"/>
        </w:rPr>
        <w:t xml:space="preserve">A. </w:t>
      </w:r>
      <w:r>
        <w:rPr>
          <w:lang w:val="vi-VN"/>
        </w:rPr>
        <w:t>Giải quyết việc làm cho người dân.</w:t>
      </w:r>
      <w:r>
        <w:tab/>
      </w:r>
      <w:r>
        <w:rPr>
          <w:b/>
          <w:color w:val="0000FF"/>
        </w:rPr>
        <w:t xml:space="preserve">B. </w:t>
      </w:r>
      <w:r>
        <w:rPr>
          <w:lang w:val="vi-VN"/>
        </w:rPr>
        <w:t>Bảo vệ môi trường khu dân cư.</w:t>
      </w:r>
    </w:p>
    <w:p w:rsidR="005F5AFE" w:rsidRDefault="005F5AFE" w:rsidP="009A3076">
      <w:pPr>
        <w:tabs>
          <w:tab w:val="left" w:pos="200"/>
          <w:tab w:val="left" w:pos="5200"/>
        </w:tabs>
        <w:jc w:val="both"/>
      </w:pPr>
      <w:r>
        <w:tab/>
      </w:r>
      <w:r>
        <w:rPr>
          <w:b/>
          <w:color w:val="0000FF"/>
        </w:rPr>
        <w:t xml:space="preserve">C. </w:t>
      </w:r>
      <w:r>
        <w:rPr>
          <w:lang w:val="vi-VN"/>
        </w:rPr>
        <w:t>Chăm sóc sức khỏe cho nhân dân.</w:t>
      </w:r>
      <w:r>
        <w:tab/>
      </w:r>
      <w:r>
        <w:rPr>
          <w:b/>
          <w:color w:val="0000FF"/>
        </w:rPr>
        <w:t xml:space="preserve">D. </w:t>
      </w:r>
      <w:r>
        <w:rPr>
          <w:lang w:val="vi-VN"/>
        </w:rPr>
        <w:t>Kiềm chế sự gia tăng nhanh dân số.</w:t>
      </w:r>
    </w:p>
    <w:p w:rsidR="005F5AFE" w:rsidRDefault="005F5AFE" w:rsidP="009A3076">
      <w:pPr>
        <w:spacing w:before="60" w:after="60"/>
        <w:jc w:val="both"/>
      </w:pPr>
      <w:r>
        <w:rPr>
          <w:b/>
          <w:color w:val="0000FF"/>
        </w:rPr>
        <w:t xml:space="preserve">Câu 110: </w:t>
      </w:r>
      <w:r>
        <w:rPr>
          <w:lang w:val="vi-VN"/>
        </w:rPr>
        <w:t xml:space="preserve">Theo pháp lệnh dân chủ cơ sở, nội dung nào sau đây </w:t>
      </w:r>
      <w:r>
        <w:rPr>
          <w:b/>
          <w:lang w:val="vi-VN"/>
        </w:rPr>
        <w:t>không</w:t>
      </w:r>
      <w:r>
        <w:rPr>
          <w:lang w:val="vi-VN"/>
        </w:rPr>
        <w:t xml:space="preserve"> phải là biểu hiện của cơ chế dân chủ trực tiếp tại địa phương?</w:t>
      </w:r>
    </w:p>
    <w:p w:rsidR="005F5AFE" w:rsidRDefault="005F5AFE" w:rsidP="009A3076">
      <w:pPr>
        <w:tabs>
          <w:tab w:val="left" w:pos="200"/>
          <w:tab w:val="left" w:pos="2700"/>
          <w:tab w:val="left" w:pos="5200"/>
          <w:tab w:val="left" w:pos="7700"/>
        </w:tabs>
        <w:jc w:val="both"/>
      </w:pPr>
      <w:r>
        <w:tab/>
      </w:r>
      <w:r>
        <w:rPr>
          <w:b/>
          <w:color w:val="0000FF"/>
        </w:rPr>
        <w:t xml:space="preserve">A. </w:t>
      </w:r>
      <w:r>
        <w:rPr>
          <w:lang w:val="vi-VN"/>
        </w:rPr>
        <w:t>Dân kiểm tra.</w:t>
      </w:r>
      <w:r>
        <w:tab/>
      </w:r>
      <w:r>
        <w:rPr>
          <w:b/>
          <w:color w:val="0000FF"/>
        </w:rPr>
        <w:t xml:space="preserve">B. </w:t>
      </w:r>
      <w:r>
        <w:rPr>
          <w:lang w:val="vi-VN"/>
        </w:rPr>
        <w:t>Dân điều hành.</w:t>
      </w:r>
      <w:r>
        <w:tab/>
      </w:r>
      <w:r>
        <w:rPr>
          <w:b/>
          <w:color w:val="0000FF"/>
        </w:rPr>
        <w:t xml:space="preserve">C. </w:t>
      </w:r>
      <w:r>
        <w:rPr>
          <w:lang w:val="vi-VN"/>
        </w:rPr>
        <w:t>Dân được bàn.</w:t>
      </w:r>
      <w:r>
        <w:tab/>
      </w:r>
      <w:r>
        <w:rPr>
          <w:b/>
          <w:color w:val="0000FF"/>
        </w:rPr>
        <w:t xml:space="preserve">D. </w:t>
      </w:r>
      <w:r>
        <w:rPr>
          <w:lang w:val="vi-VN"/>
        </w:rPr>
        <w:t>Dân được biết.</w:t>
      </w:r>
    </w:p>
    <w:p w:rsidR="005F5AFE" w:rsidRDefault="005F5AFE" w:rsidP="009A3076">
      <w:pPr>
        <w:spacing w:before="60" w:after="60"/>
        <w:jc w:val="both"/>
      </w:pPr>
      <w:r>
        <w:rPr>
          <w:b/>
          <w:color w:val="0000FF"/>
        </w:rPr>
        <w:t xml:space="preserve">Câu 111: </w:t>
      </w:r>
      <w:r>
        <w:rPr>
          <w:lang w:val="vi-VN"/>
        </w:rPr>
        <w:t>Trong cuộc thi Khoa học kỹ thuật cấp tỉnh năm 2023, học sinh T lớp 12 trường THPT X đã nghiên cứu, chế tạo thành công hệ thống ngưng tụ hơi nước và đạt giải nhất. T được một số trường đại học thông báo tuyển thẳng. Trong trường hợp này, học sinh T đã được thực hiện những quyền nào sau đây của công dân?</w:t>
      </w:r>
    </w:p>
    <w:p w:rsidR="005F5AFE" w:rsidRDefault="005F5AFE" w:rsidP="009A3076">
      <w:pPr>
        <w:tabs>
          <w:tab w:val="left" w:pos="200"/>
          <w:tab w:val="left" w:pos="5200"/>
        </w:tabs>
        <w:jc w:val="both"/>
      </w:pPr>
      <w:r>
        <w:tab/>
      </w:r>
      <w:r>
        <w:rPr>
          <w:b/>
          <w:color w:val="0000FF"/>
        </w:rPr>
        <w:t xml:space="preserve">A. </w:t>
      </w:r>
      <w:r>
        <w:rPr>
          <w:lang w:val="vi-VN"/>
        </w:rPr>
        <w:t>Lao động và học tập.</w:t>
      </w:r>
      <w:r>
        <w:tab/>
      </w:r>
      <w:r>
        <w:rPr>
          <w:b/>
          <w:color w:val="0000FF"/>
        </w:rPr>
        <w:t xml:space="preserve">B. </w:t>
      </w:r>
      <w:r>
        <w:rPr>
          <w:lang w:val="vi-VN"/>
        </w:rPr>
        <w:t>Học tập và phát triển.</w:t>
      </w:r>
    </w:p>
    <w:p w:rsidR="005F5AFE" w:rsidRDefault="005F5AFE" w:rsidP="009A3076">
      <w:pPr>
        <w:tabs>
          <w:tab w:val="left" w:pos="200"/>
          <w:tab w:val="left" w:pos="5200"/>
        </w:tabs>
        <w:jc w:val="both"/>
      </w:pPr>
      <w:r>
        <w:tab/>
      </w:r>
      <w:r>
        <w:rPr>
          <w:b/>
          <w:color w:val="0000FF"/>
        </w:rPr>
        <w:t xml:space="preserve">C. </w:t>
      </w:r>
      <w:r>
        <w:rPr>
          <w:lang w:val="vi-VN"/>
        </w:rPr>
        <w:t>Sáng tạo và học tập.</w:t>
      </w:r>
      <w:r>
        <w:tab/>
      </w:r>
      <w:r>
        <w:rPr>
          <w:b/>
          <w:color w:val="0000FF"/>
        </w:rPr>
        <w:t xml:space="preserve">D. </w:t>
      </w:r>
      <w:r>
        <w:rPr>
          <w:lang w:val="vi-VN"/>
        </w:rPr>
        <w:t>Phát triển và sáng tạo.</w:t>
      </w:r>
    </w:p>
    <w:p w:rsidR="005F5AFE" w:rsidRDefault="005F5AFE" w:rsidP="009A3076">
      <w:pPr>
        <w:spacing w:before="60" w:after="60"/>
        <w:jc w:val="both"/>
      </w:pPr>
      <w:r>
        <w:rPr>
          <w:b/>
          <w:color w:val="0000FF"/>
        </w:rPr>
        <w:t xml:space="preserve">Câu 112: </w:t>
      </w:r>
      <w:r>
        <w:rPr>
          <w:lang w:val="pt-BR"/>
        </w:rPr>
        <w:t>Thường ngày chứng kiến chuyện anh K đánh đập, xúc phạm vợ con và biết được anh K đã mua một số thực phẩm không rõ nguồn gốc của chị H để chế biến đồ ăn bán cho khách hàng nên chị M hàng xóm của anh K đã báo cho cán bộ cơ quan chức năng là ông N. Do nhận của anh K một số tiền nên ông N chỉ lập biên bản xử phạt chị H. Bức xúc, chị H đã tố cáo hành vi của ông N với cơ quan có thẩm quyền khiến ông N bị tạm đình chỉ công tác để điều tra. Chị G là vợ ông N biết chuyện đã đến nhà chửi mắng chị H thì được chị đưa chứng cứ vạch chuyện ông N có con riêng với chị T làm cùng cơ quan. Những ai sau đây vừa vi phạm quyền bình đẳng trong kinh doanh vừa vi phạm quyền bình đẳng trong hôn nhân và gia đình?</w:t>
      </w:r>
    </w:p>
    <w:p w:rsidR="005F5AFE" w:rsidRDefault="005F5AFE" w:rsidP="009A3076">
      <w:pPr>
        <w:tabs>
          <w:tab w:val="left" w:pos="200"/>
          <w:tab w:val="left" w:pos="5200"/>
        </w:tabs>
        <w:jc w:val="both"/>
      </w:pPr>
      <w:r>
        <w:tab/>
      </w:r>
      <w:r>
        <w:rPr>
          <w:b/>
          <w:color w:val="0000FF"/>
        </w:rPr>
        <w:t xml:space="preserve">A. </w:t>
      </w:r>
      <w:r>
        <w:rPr>
          <w:lang w:val="pt-BR"/>
        </w:rPr>
        <w:t>Anh K, chị M và chị G.</w:t>
      </w:r>
      <w:r>
        <w:tab/>
      </w:r>
      <w:r>
        <w:rPr>
          <w:b/>
          <w:color w:val="0000FF"/>
        </w:rPr>
        <w:t xml:space="preserve">B. </w:t>
      </w:r>
      <w:r>
        <w:rPr>
          <w:lang w:val="pt-BR"/>
        </w:rPr>
        <w:t>Chị T, anh K và ông</w:t>
      </w:r>
      <w:r>
        <w:rPr>
          <w:spacing w:val="-2"/>
          <w:lang w:val="pt-BR"/>
        </w:rPr>
        <w:t xml:space="preserve"> </w:t>
      </w:r>
      <w:r>
        <w:rPr>
          <w:lang w:val="pt-BR"/>
        </w:rPr>
        <w:t>N.</w:t>
      </w:r>
    </w:p>
    <w:p w:rsidR="005F5AFE" w:rsidRDefault="005F5AFE" w:rsidP="009A3076">
      <w:pPr>
        <w:tabs>
          <w:tab w:val="left" w:pos="200"/>
          <w:tab w:val="left" w:pos="5200"/>
        </w:tabs>
        <w:jc w:val="both"/>
      </w:pPr>
      <w:r>
        <w:tab/>
      </w:r>
      <w:r>
        <w:rPr>
          <w:b/>
          <w:color w:val="0000FF"/>
        </w:rPr>
        <w:t xml:space="preserve">C. </w:t>
      </w:r>
      <w:r>
        <w:rPr>
          <w:lang w:val="pt-BR"/>
        </w:rPr>
        <w:t>Chị H và anh K.</w:t>
      </w:r>
      <w:r>
        <w:tab/>
      </w:r>
      <w:r>
        <w:rPr>
          <w:b/>
          <w:color w:val="0000FF"/>
        </w:rPr>
        <w:t xml:space="preserve">D. </w:t>
      </w:r>
      <w:r>
        <w:rPr>
          <w:lang w:val="pt-BR"/>
        </w:rPr>
        <w:t>Anh K và ông N.</w:t>
      </w:r>
    </w:p>
    <w:p w:rsidR="005F5AFE" w:rsidRDefault="005F5AFE" w:rsidP="009A3076">
      <w:pPr>
        <w:spacing w:before="60" w:after="60"/>
        <w:jc w:val="both"/>
      </w:pPr>
      <w:r>
        <w:rPr>
          <w:b/>
          <w:color w:val="0000FF"/>
        </w:rPr>
        <w:t xml:space="preserve">Câu 113: </w:t>
      </w:r>
      <w:r>
        <w:t>Thấy M che dấu tội phạm bị truy nã, công an xã đã ập vào nhà bắt giữ M cùng đối tượng. M vừa quyết liệt chống trả, vừa hô hoán cán bộ nhà nước ức hiếp dân. Do quá tức giận, công an xã đã lăng nhục và đánh M gãy chân rồi đưa về trụ sở. Trong trường hợp này, công an xã vi phạm quyền nào dưới đây của công dân?</w:t>
      </w:r>
    </w:p>
    <w:p w:rsidR="005F5AFE" w:rsidRDefault="005F5AFE" w:rsidP="009A3076">
      <w:pPr>
        <w:tabs>
          <w:tab w:val="left" w:pos="200"/>
        </w:tabs>
        <w:jc w:val="both"/>
      </w:pPr>
      <w:r>
        <w:tab/>
      </w:r>
      <w:r>
        <w:rPr>
          <w:b/>
          <w:color w:val="0000FF"/>
        </w:rPr>
        <w:t xml:space="preserve">A. </w:t>
      </w:r>
      <w:r>
        <w:t>Bảo hộ về danh dự, nhanh phẩm và bất khả xâm phạm về thân thể.</w:t>
      </w:r>
    </w:p>
    <w:p w:rsidR="005F5AFE" w:rsidRDefault="005F5AFE" w:rsidP="009A3076">
      <w:pPr>
        <w:tabs>
          <w:tab w:val="left" w:pos="200"/>
        </w:tabs>
        <w:jc w:val="both"/>
      </w:pPr>
      <w:r>
        <w:tab/>
      </w:r>
      <w:r>
        <w:rPr>
          <w:b/>
          <w:color w:val="0000FF"/>
        </w:rPr>
        <w:t xml:space="preserve">B. </w:t>
      </w:r>
      <w:r>
        <w:t>Bất khả xâm phạm về chỗ ở và bất khả xâm phạm về thân thể.</w:t>
      </w:r>
    </w:p>
    <w:p w:rsidR="005F5AFE" w:rsidRDefault="005F5AFE" w:rsidP="009A3076">
      <w:pPr>
        <w:tabs>
          <w:tab w:val="left" w:pos="200"/>
        </w:tabs>
        <w:jc w:val="both"/>
      </w:pPr>
      <w:r>
        <w:tab/>
      </w:r>
      <w:r>
        <w:rPr>
          <w:b/>
          <w:color w:val="0000FF"/>
        </w:rPr>
        <w:t xml:space="preserve">C. </w:t>
      </w:r>
      <w:r>
        <w:t>Bảo hộ danh dự, nhân phẩm và bảo hộ tính mạng, sức khoẻ.</w:t>
      </w:r>
    </w:p>
    <w:p w:rsidR="005F5AFE" w:rsidRDefault="005F5AFE" w:rsidP="009A3076">
      <w:pPr>
        <w:tabs>
          <w:tab w:val="left" w:pos="200"/>
        </w:tabs>
        <w:jc w:val="both"/>
      </w:pPr>
      <w:r>
        <w:tab/>
      </w:r>
      <w:r>
        <w:rPr>
          <w:b/>
          <w:color w:val="0000FF"/>
        </w:rPr>
        <w:t xml:space="preserve">D. </w:t>
      </w:r>
      <w:r>
        <w:t>Bảo hộ về tính mạng, sức khoẻ và bất khả xâm phạm về chỗ ở.</w:t>
      </w:r>
    </w:p>
    <w:p w:rsidR="005F5AFE" w:rsidRDefault="005F5AFE" w:rsidP="009A3076">
      <w:pPr>
        <w:spacing w:before="60" w:after="60"/>
        <w:jc w:val="both"/>
      </w:pPr>
      <w:r>
        <w:rPr>
          <w:b/>
          <w:color w:val="0000FF"/>
        </w:rPr>
        <w:t xml:space="preserve">Câu 114: </w:t>
      </w:r>
      <w:r>
        <w:rPr>
          <w:lang w:val="nl-NL"/>
        </w:rPr>
        <w:t>Do không lắp đặt hệ thống xử lý nước thải nên</w:t>
      </w:r>
      <w:r>
        <w:rPr>
          <w:lang w:val="vi-VN"/>
        </w:rPr>
        <w:t xml:space="preserve"> </w:t>
      </w:r>
      <w:r>
        <w:rPr>
          <w:lang w:val="nl-NL"/>
        </w:rPr>
        <w:t>lò mổ lợn của anh V</w:t>
      </w:r>
      <w:r>
        <w:rPr>
          <w:lang w:val="vi-VN"/>
        </w:rPr>
        <w:t xml:space="preserve"> mỗi lần hoạt động đã</w:t>
      </w:r>
      <w:r>
        <w:t xml:space="preserve"> xả thẳng nước bẩn ra hệ thống thoát nước của thôn gây bốc mùi hôi thối. Các hộ dân sống gần đó yêu cầu anh V khắc phục để trả lại hiện trạng ban đầu và bồi thường nhưng anh V không chịu.</w:t>
      </w:r>
      <w:r>
        <w:rPr>
          <w:lang w:val="vi-VN"/>
        </w:rPr>
        <w:t xml:space="preserve"> Trong trường hợp này, anh V đồng thời phải chịu trách những nhiệm pháp lý nào sau đây?</w:t>
      </w:r>
    </w:p>
    <w:p w:rsidR="005F5AFE" w:rsidRDefault="005F5AFE" w:rsidP="009A3076">
      <w:pPr>
        <w:tabs>
          <w:tab w:val="left" w:pos="200"/>
          <w:tab w:val="left" w:pos="5200"/>
        </w:tabs>
        <w:jc w:val="both"/>
      </w:pPr>
      <w:r>
        <w:tab/>
      </w:r>
      <w:r>
        <w:rPr>
          <w:b/>
          <w:color w:val="0000FF"/>
        </w:rPr>
        <w:t xml:space="preserve">A. </w:t>
      </w:r>
      <w:r>
        <w:rPr>
          <w:lang w:val="vi-VN"/>
        </w:rPr>
        <w:t>Dân sự và hành chính.</w:t>
      </w:r>
      <w:r>
        <w:tab/>
      </w:r>
      <w:r>
        <w:rPr>
          <w:b/>
          <w:color w:val="0000FF"/>
        </w:rPr>
        <w:t xml:space="preserve">B. </w:t>
      </w:r>
      <w:r>
        <w:rPr>
          <w:lang w:val="vi-VN"/>
        </w:rPr>
        <w:t>Hành chính và hình sự.</w:t>
      </w:r>
    </w:p>
    <w:p w:rsidR="005F5AFE" w:rsidRDefault="005F5AFE" w:rsidP="009A3076">
      <w:pPr>
        <w:tabs>
          <w:tab w:val="left" w:pos="200"/>
          <w:tab w:val="left" w:pos="5200"/>
        </w:tabs>
        <w:jc w:val="both"/>
      </w:pPr>
      <w:r>
        <w:tab/>
      </w:r>
      <w:r>
        <w:rPr>
          <w:b/>
          <w:color w:val="0000FF"/>
        </w:rPr>
        <w:t xml:space="preserve">C. </w:t>
      </w:r>
      <w:r>
        <w:rPr>
          <w:lang w:val="vi-VN"/>
        </w:rPr>
        <w:t>Hình sự và dân sự.</w:t>
      </w:r>
      <w:r>
        <w:tab/>
      </w:r>
      <w:r>
        <w:rPr>
          <w:b/>
          <w:color w:val="0000FF"/>
        </w:rPr>
        <w:t xml:space="preserve">D. </w:t>
      </w:r>
      <w:r>
        <w:rPr>
          <w:lang w:val="vi-VN"/>
        </w:rPr>
        <w:t>Dân sự và kỷ luật.</w:t>
      </w:r>
    </w:p>
    <w:p w:rsidR="005F5AFE" w:rsidRDefault="005F5AFE" w:rsidP="009A3076">
      <w:pPr>
        <w:spacing w:before="60" w:after="60"/>
        <w:jc w:val="both"/>
      </w:pPr>
      <w:r>
        <w:rPr>
          <w:b/>
          <w:color w:val="0000FF"/>
        </w:rPr>
        <w:t xml:space="preserve">Câu 115: </w:t>
      </w:r>
      <w:r>
        <w:rPr>
          <w:lang w:val="vi-VN"/>
        </w:rPr>
        <w:t>Chị K là người dân tộc thiểu số công tác ở UBND xã. Sau một thời gian làm việc chị được cử đi học để nâng cao trình độ chuyên môn. Đến kỳ bầu cử đại biểu Hội đồng nhân dân, chị được Ủy ban mặt trận tổ quốc Việt Nam giới thiệu ứng cử. Việc làm này đã thể hiện quyền bình đẳng giữa các dân tộc ở phương diện nào sau đây?</w:t>
      </w:r>
    </w:p>
    <w:p w:rsidR="005F5AFE" w:rsidRDefault="005F5AFE" w:rsidP="009A3076">
      <w:pPr>
        <w:tabs>
          <w:tab w:val="left" w:pos="200"/>
          <w:tab w:val="left" w:pos="5200"/>
        </w:tabs>
        <w:jc w:val="both"/>
      </w:pPr>
      <w:r>
        <w:lastRenderedPageBreak/>
        <w:tab/>
      </w:r>
      <w:r>
        <w:rPr>
          <w:b/>
          <w:color w:val="0000FF"/>
        </w:rPr>
        <w:t xml:space="preserve">A. </w:t>
      </w:r>
      <w:r>
        <w:rPr>
          <w:lang w:val="vi-VN" w:eastAsia="ko-KR"/>
        </w:rPr>
        <w:t>Chính trị và giáo dục.</w:t>
      </w:r>
      <w:r>
        <w:tab/>
      </w:r>
      <w:r>
        <w:rPr>
          <w:b/>
          <w:color w:val="0000FF"/>
        </w:rPr>
        <w:t xml:space="preserve">B. </w:t>
      </w:r>
      <w:r>
        <w:rPr>
          <w:lang w:val="vi-VN" w:eastAsia="ko-KR"/>
        </w:rPr>
        <w:t>Giáo dục và kinh tế.</w:t>
      </w:r>
    </w:p>
    <w:p w:rsidR="005F5AFE" w:rsidRDefault="005F5AFE" w:rsidP="009A3076">
      <w:pPr>
        <w:tabs>
          <w:tab w:val="left" w:pos="200"/>
          <w:tab w:val="left" w:pos="5200"/>
        </w:tabs>
        <w:jc w:val="both"/>
      </w:pPr>
      <w:r>
        <w:tab/>
      </w:r>
      <w:r>
        <w:rPr>
          <w:b/>
          <w:color w:val="0000FF"/>
        </w:rPr>
        <w:t xml:space="preserve">C. </w:t>
      </w:r>
      <w:r>
        <w:rPr>
          <w:lang w:val="vi-VN" w:eastAsia="ko-KR"/>
        </w:rPr>
        <w:t>Kinh tế và chính trị.</w:t>
      </w:r>
      <w:r>
        <w:tab/>
      </w:r>
      <w:r>
        <w:rPr>
          <w:b/>
          <w:color w:val="0000FF"/>
        </w:rPr>
        <w:t xml:space="preserve">D. </w:t>
      </w:r>
      <w:r>
        <w:rPr>
          <w:lang w:val="vi-VN" w:eastAsia="ko-KR"/>
        </w:rPr>
        <w:t>Văn hóa và giáo dục.</w:t>
      </w:r>
    </w:p>
    <w:p w:rsidR="005F5AFE" w:rsidRDefault="005F5AFE" w:rsidP="009A3076">
      <w:pPr>
        <w:spacing w:before="60" w:after="60"/>
        <w:jc w:val="both"/>
      </w:pPr>
      <w:r>
        <w:rPr>
          <w:b/>
          <w:color w:val="0000FF"/>
        </w:rPr>
        <w:t xml:space="preserve">Câu 116: </w:t>
      </w:r>
      <w:r>
        <w:rPr>
          <w:lang w:val="vi-VN"/>
        </w:rPr>
        <w:t>Ông S tự ý sử dụng lòng đường làm bãi trông giữ xe và để mất xe đạp của chị N. Tại nhà ông S, do tranh cãi về mức bồi thường, anh M chồng chị N đã đập nát chiếc quạt treo tường của ông S nên bị anh Q con trai ông S đuổi đánh. Do vội vàng bỏ chạy nên Anh M đã lái xe máy vượt đèn đỏ và bị cảnh sát giao thông lập biên bản xử phạt. Những ai sau đây đồng thời phải chịu trách nhiệm hành chính và trách nhiệm dân sự?</w:t>
      </w:r>
    </w:p>
    <w:p w:rsidR="005F5AFE" w:rsidRDefault="005F5AFE" w:rsidP="009A3076">
      <w:pPr>
        <w:tabs>
          <w:tab w:val="left" w:pos="200"/>
          <w:tab w:val="left" w:pos="5200"/>
        </w:tabs>
        <w:jc w:val="both"/>
      </w:pPr>
      <w:r>
        <w:tab/>
      </w:r>
      <w:r>
        <w:rPr>
          <w:b/>
          <w:color w:val="0000FF"/>
        </w:rPr>
        <w:t xml:space="preserve">A. </w:t>
      </w:r>
      <w:r>
        <w:t>Anh Q, ông S và anh M.</w:t>
      </w:r>
      <w:r>
        <w:tab/>
      </w:r>
      <w:r>
        <w:rPr>
          <w:b/>
          <w:color w:val="0000FF"/>
        </w:rPr>
        <w:t xml:space="preserve">B. </w:t>
      </w:r>
      <w:r>
        <w:t>Anh M và ông S.</w:t>
      </w:r>
    </w:p>
    <w:p w:rsidR="005F5AFE" w:rsidRDefault="005F5AFE" w:rsidP="009A3076">
      <w:pPr>
        <w:tabs>
          <w:tab w:val="left" w:pos="200"/>
          <w:tab w:val="left" w:pos="5200"/>
        </w:tabs>
        <w:jc w:val="both"/>
      </w:pPr>
      <w:r>
        <w:tab/>
      </w:r>
      <w:r>
        <w:rPr>
          <w:b/>
          <w:color w:val="0000FF"/>
        </w:rPr>
        <w:t xml:space="preserve">C. </w:t>
      </w:r>
      <w:r>
        <w:t>Chị N và anh M.</w:t>
      </w:r>
      <w:r>
        <w:tab/>
      </w:r>
      <w:r>
        <w:rPr>
          <w:b/>
          <w:color w:val="0000FF"/>
        </w:rPr>
        <w:t xml:space="preserve">D. </w:t>
      </w:r>
      <w:r>
        <w:t>Ông S, anh M và chị N.</w:t>
      </w:r>
    </w:p>
    <w:p w:rsidR="005F5AFE" w:rsidRDefault="005F5AFE" w:rsidP="009A3076">
      <w:pPr>
        <w:spacing w:before="60" w:after="60"/>
        <w:jc w:val="both"/>
      </w:pPr>
      <w:r>
        <w:rPr>
          <w:b/>
          <w:color w:val="0000FF"/>
        </w:rPr>
        <w:t xml:space="preserve">Câu 117: </w:t>
      </w:r>
      <w:r>
        <w:t>Điều 8 Nghị định 100/2019/NĐ-CP quy định mức xử phạt hành chính đối với hành vi điều khiển xe đạp sau khi sử dụng rượu bia là từ 80.000 đồng đến 600.000 đồng.</w:t>
      </w:r>
      <w:r>
        <w:rPr>
          <w:color w:val="FF0000"/>
        </w:rPr>
        <w:t xml:space="preserve"> </w:t>
      </w:r>
      <w:r>
        <w:t>Quy định này thể hiện đặc trưng nào sau đây của pháp luật?</w:t>
      </w:r>
    </w:p>
    <w:p w:rsidR="005F5AFE" w:rsidRDefault="005F5AFE" w:rsidP="009A3076">
      <w:pPr>
        <w:tabs>
          <w:tab w:val="left" w:pos="200"/>
          <w:tab w:val="left" w:pos="5200"/>
        </w:tabs>
        <w:jc w:val="both"/>
      </w:pPr>
      <w:r>
        <w:tab/>
      </w:r>
      <w:r>
        <w:rPr>
          <w:b/>
          <w:color w:val="0000FF"/>
        </w:rPr>
        <w:t xml:space="preserve">A. </w:t>
      </w:r>
      <w:r>
        <w:t>Tính quyền lực, bắt buộc chung.</w:t>
      </w:r>
      <w:r>
        <w:tab/>
      </w:r>
      <w:r>
        <w:rPr>
          <w:b/>
          <w:color w:val="0000FF"/>
        </w:rPr>
        <w:t xml:space="preserve">B. </w:t>
      </w:r>
      <w:r>
        <w:t>Tính thống nhất về nội dung.</w:t>
      </w:r>
    </w:p>
    <w:p w:rsidR="005F5AFE" w:rsidRDefault="005F5AFE" w:rsidP="009A3076">
      <w:pPr>
        <w:tabs>
          <w:tab w:val="left" w:pos="200"/>
          <w:tab w:val="left" w:pos="5200"/>
        </w:tabs>
        <w:jc w:val="both"/>
      </w:pPr>
      <w:r>
        <w:tab/>
      </w:r>
      <w:r>
        <w:rPr>
          <w:b/>
          <w:color w:val="0000FF"/>
        </w:rPr>
        <w:t xml:space="preserve">C. </w:t>
      </w:r>
      <w:r>
        <w:t>Tính cưỡng chế công khai.</w:t>
      </w:r>
      <w:r>
        <w:tab/>
      </w:r>
      <w:r>
        <w:rPr>
          <w:b/>
          <w:color w:val="0000FF"/>
        </w:rPr>
        <w:t xml:space="preserve">D. </w:t>
      </w:r>
      <w:r>
        <w:t>Tính đồng nhất, bất biến.</w:t>
      </w:r>
    </w:p>
    <w:p w:rsidR="005F5AFE" w:rsidRDefault="005F5AFE" w:rsidP="009A3076">
      <w:pPr>
        <w:spacing w:before="60" w:after="60"/>
        <w:jc w:val="both"/>
      </w:pPr>
      <w:r>
        <w:rPr>
          <w:b/>
          <w:color w:val="0000FF"/>
        </w:rPr>
        <w:t xml:space="preserve">Câu 118: </w:t>
      </w:r>
      <w:r>
        <w:t>Trung tâm đăng kiểm có anh T là giám đốc, chị H, anh M là nhân viên. Nghi ngờ chị H có bằng chứng về việc mình nhận tiền để bỏ qua lỗi vi phạm của các chủ xe khi tiến hành đăng kiểm nên anh T đã điều động chị H đi công tác. Sau đó, anh T rủ anh M đột nhập vào nhà chị H để huỷ dữ liệu trong máy tính thì bị cháu P 9 tuổi là con của chị H phát hiện nên anh M đã bắt cóc cháu P nhốt tại nhà của mình. Phát hiện con gái mất tích, chị H kêu gọi tìm kiếm. Lo sợ, anh M thả cháu P ra về nhưng cháu bị hoảng loạn tinh thần phải nhập viện. Bức xúc anh Q là bố của cháu P đã xông vào nhà anh T đập phá tài sản và đánh anh T trọng thương. Chứng kiến sự việc, chị X là vợ anh T đã quay video làm bằng chứng tố cáo hành vi của anh Q khiến anh bị lãnh đạo Sở khiển trách. Những ai sau đây vừa vi phạm quyền bất khả xâm phạm về chỗ ở vừa vi phạm quyền được bảo đảm an toàn về tính mạng, sức khoẻ của công dân?</w:t>
      </w:r>
    </w:p>
    <w:p w:rsidR="005F5AFE" w:rsidRDefault="005F5AFE" w:rsidP="009A3076">
      <w:pPr>
        <w:tabs>
          <w:tab w:val="left" w:pos="200"/>
          <w:tab w:val="left" w:pos="5200"/>
        </w:tabs>
        <w:jc w:val="both"/>
      </w:pPr>
      <w:r>
        <w:tab/>
      </w:r>
      <w:r>
        <w:rPr>
          <w:b/>
          <w:color w:val="0000FF"/>
        </w:rPr>
        <w:t xml:space="preserve">A. </w:t>
      </w:r>
      <w:r>
        <w:t>Anh M và anh T.</w:t>
      </w:r>
      <w:r>
        <w:tab/>
      </w:r>
      <w:r>
        <w:rPr>
          <w:b/>
          <w:color w:val="0000FF"/>
        </w:rPr>
        <w:t xml:space="preserve">B. </w:t>
      </w:r>
      <w:r>
        <w:t>Anh Q, anh M và chị H.</w:t>
      </w:r>
    </w:p>
    <w:p w:rsidR="005F5AFE" w:rsidRDefault="005F5AFE" w:rsidP="009A3076">
      <w:pPr>
        <w:tabs>
          <w:tab w:val="left" w:pos="200"/>
          <w:tab w:val="left" w:pos="5200"/>
        </w:tabs>
        <w:jc w:val="both"/>
      </w:pPr>
      <w:r>
        <w:tab/>
      </w:r>
      <w:r>
        <w:rPr>
          <w:b/>
          <w:color w:val="0000FF"/>
        </w:rPr>
        <w:t xml:space="preserve">C. </w:t>
      </w:r>
      <w:r>
        <w:t>Anh Q, anh T và anh M.</w:t>
      </w:r>
      <w:r>
        <w:tab/>
      </w:r>
      <w:r>
        <w:rPr>
          <w:b/>
          <w:color w:val="0000FF"/>
        </w:rPr>
        <w:t xml:space="preserve">D. </w:t>
      </w:r>
      <w:r>
        <w:t>Anh Q và anh M.</w:t>
      </w:r>
    </w:p>
    <w:p w:rsidR="005F5AFE" w:rsidRDefault="005F5AFE" w:rsidP="009A3076">
      <w:pPr>
        <w:spacing w:before="60" w:after="60"/>
        <w:jc w:val="both"/>
      </w:pPr>
      <w:r>
        <w:rPr>
          <w:b/>
          <w:color w:val="0000FF"/>
        </w:rPr>
        <w:t xml:space="preserve">Câu 119: </w:t>
      </w:r>
      <w:r>
        <w:rPr>
          <w:lang w:val="vi-VN"/>
        </w:rPr>
        <w:t>Bà K là giám đốc, anh P là kế toán, chị S và anh H là nhân viên cùng công tác tại sở X. Chị S bị tạm đình chỉ công tác sau nhiều lần nghỉ việc không có lí do nên bà K bị chị S cùng chồng là anh Q liên tục nhắn tin đe dọa. Bức xúc, bà K cùng anh P lập hồ sơ giả bịa đặt chị S không có khả năng tiếp tục làm việc và kí quyết định buộc thôi việc đối với chị S. Được anh H thông tin việc anh P sử dụng tiền của cơ quan để cho vay nặng lãi, bà K đã yêu cầu anh P phải hoàn trả số tiền đã lấy và loại anh P ra khỏi danh sách khen thưởng cuối năm. Bức xúc, anh P đã trì hoãn thanh toán một số khoản phụ cấp cho anh H theo quy định. Những ai sau đây có thể là đối tượng vừa bị khiếu nại, vừa bị tố cáo?</w:t>
      </w:r>
    </w:p>
    <w:p w:rsidR="005F5AFE" w:rsidRDefault="005F5AFE" w:rsidP="009A3076">
      <w:pPr>
        <w:tabs>
          <w:tab w:val="left" w:pos="200"/>
          <w:tab w:val="left" w:pos="5200"/>
        </w:tabs>
        <w:jc w:val="both"/>
      </w:pPr>
      <w:r>
        <w:tab/>
      </w:r>
      <w:r>
        <w:rPr>
          <w:b/>
          <w:color w:val="0000FF"/>
        </w:rPr>
        <w:t xml:space="preserve">A. </w:t>
      </w:r>
      <w:r>
        <w:rPr>
          <w:lang w:val="pt-BR"/>
        </w:rPr>
        <w:t>Bà K, anh Q và anh P.</w:t>
      </w:r>
      <w:r>
        <w:tab/>
      </w:r>
      <w:r>
        <w:rPr>
          <w:b/>
          <w:color w:val="0000FF"/>
        </w:rPr>
        <w:t xml:space="preserve">B. </w:t>
      </w:r>
      <w:r>
        <w:rPr>
          <w:lang w:val="pt-BR"/>
        </w:rPr>
        <w:t>Chị S, anh H và anh P</w:t>
      </w:r>
      <w:r>
        <w:rPr>
          <w:b/>
          <w:bCs/>
          <w:lang w:val="pt-BR"/>
        </w:rPr>
        <w:t>.</w:t>
      </w:r>
    </w:p>
    <w:p w:rsidR="005F5AFE" w:rsidRDefault="005F5AFE" w:rsidP="009A3076">
      <w:pPr>
        <w:tabs>
          <w:tab w:val="left" w:pos="200"/>
          <w:tab w:val="left" w:pos="5200"/>
        </w:tabs>
        <w:jc w:val="both"/>
      </w:pPr>
      <w:r>
        <w:tab/>
      </w:r>
      <w:r>
        <w:rPr>
          <w:b/>
          <w:color w:val="0000FF"/>
        </w:rPr>
        <w:t xml:space="preserve">C. </w:t>
      </w:r>
      <w:r>
        <w:rPr>
          <w:lang w:val="pt-BR"/>
        </w:rPr>
        <w:t>Bà K và anh P.</w:t>
      </w:r>
      <w:r>
        <w:tab/>
      </w:r>
      <w:r>
        <w:rPr>
          <w:b/>
          <w:color w:val="0000FF"/>
        </w:rPr>
        <w:t xml:space="preserve">D. </w:t>
      </w:r>
      <w:r>
        <w:rPr>
          <w:lang w:val="pt-BR"/>
        </w:rPr>
        <w:t>Chị S và anh H.</w:t>
      </w:r>
    </w:p>
    <w:p w:rsidR="005F5AFE" w:rsidRDefault="005F5AFE" w:rsidP="009A3076">
      <w:pPr>
        <w:spacing w:before="60" w:after="60"/>
        <w:jc w:val="both"/>
      </w:pPr>
      <w:r>
        <w:rPr>
          <w:b/>
          <w:color w:val="0000FF"/>
        </w:rPr>
        <w:t xml:space="preserve">Câu 120: </w:t>
      </w:r>
      <w:r>
        <w:rPr>
          <w:lang w:val="vi-VN"/>
        </w:rPr>
        <w:t>Chị H bị Giám đốc công ty kỷ luật với hình thức hạ bậc lương. Cho rằng quyết định của Giám đốc công ty là trái pháp luật, xâm phạm quyền lợi và lợi ích của mình, chị H cần sử dụng quyền nào sau đây của công dân theo quy định của pháp luật?</w:t>
      </w:r>
    </w:p>
    <w:p w:rsidR="005F5AFE" w:rsidRDefault="005F5AFE" w:rsidP="009A3076">
      <w:pPr>
        <w:tabs>
          <w:tab w:val="left" w:pos="200"/>
          <w:tab w:val="left" w:pos="2700"/>
          <w:tab w:val="left" w:pos="5200"/>
          <w:tab w:val="left" w:pos="7700"/>
        </w:tabs>
        <w:jc w:val="both"/>
        <w:rPr>
          <w:lang w:val="vi-VN"/>
        </w:rPr>
      </w:pPr>
      <w:r>
        <w:tab/>
      </w:r>
      <w:r>
        <w:rPr>
          <w:b/>
          <w:color w:val="0000FF"/>
        </w:rPr>
        <w:t xml:space="preserve">A. </w:t>
      </w:r>
      <w:r>
        <w:rPr>
          <w:lang w:val="vi-VN"/>
        </w:rPr>
        <w:t>Tố giác.</w:t>
      </w:r>
      <w:r>
        <w:tab/>
      </w:r>
      <w:r>
        <w:rPr>
          <w:b/>
          <w:color w:val="0000FF"/>
        </w:rPr>
        <w:t xml:space="preserve">B. </w:t>
      </w:r>
      <w:r>
        <w:rPr>
          <w:lang w:val="vi-VN"/>
        </w:rPr>
        <w:t>Tố cáo.</w:t>
      </w:r>
      <w:r>
        <w:tab/>
      </w:r>
      <w:r>
        <w:rPr>
          <w:b/>
          <w:color w:val="0000FF"/>
        </w:rPr>
        <w:t xml:space="preserve">C. </w:t>
      </w:r>
      <w:r>
        <w:rPr>
          <w:lang w:val="vi-VN"/>
        </w:rPr>
        <w:t>Khiếu nại.</w:t>
      </w:r>
      <w:r>
        <w:tab/>
      </w:r>
      <w:r>
        <w:rPr>
          <w:b/>
          <w:color w:val="0000FF"/>
        </w:rPr>
        <w:t xml:space="preserve">D. </w:t>
      </w:r>
      <w:r>
        <w:rPr>
          <w:lang w:val="vi-VN"/>
        </w:rPr>
        <w:t>Thảo luận.</w:t>
      </w:r>
    </w:p>
    <w:p w:rsidR="009A3076" w:rsidRDefault="009A3076" w:rsidP="009A3076">
      <w:pPr>
        <w:jc w:val="center"/>
      </w:pPr>
    </w:p>
    <w:p w:rsidR="005F5AFE" w:rsidRDefault="005F5AFE" w:rsidP="009A3076">
      <w:pPr>
        <w:jc w:val="center"/>
      </w:pPr>
      <w:r>
        <w:t xml:space="preserve">--- </w:t>
      </w:r>
      <w:r>
        <w:rPr>
          <w:b/>
          <w:bCs/>
        </w:rPr>
        <w:t>Hết</w:t>
      </w:r>
      <w:r>
        <w:t xml:space="preserve"> ---</w:t>
      </w:r>
    </w:p>
    <w:p w:rsidR="005F5AFE" w:rsidRDefault="005F5AFE" w:rsidP="009A3076">
      <w:pPr>
        <w:tabs>
          <w:tab w:val="left" w:pos="200"/>
          <w:tab w:val="left" w:pos="2840"/>
          <w:tab w:val="left" w:pos="5480"/>
          <w:tab w:val="left" w:pos="8120"/>
        </w:tabs>
        <w:jc w:val="both"/>
      </w:pPr>
    </w:p>
    <w:p w:rsidR="005F5AFE" w:rsidRDefault="005F5AFE" w:rsidP="009A3076">
      <w:pPr>
        <w:jc w:val="both"/>
      </w:pPr>
    </w:p>
    <w:sectPr w:rsidR="005F5AFE" w:rsidSect="00842948">
      <w:footerReference w:type="default" r:id="rId6"/>
      <w:pgSz w:w="11907" w:h="16840" w:code="9"/>
      <w:pgMar w:top="568" w:right="708" w:bottom="851" w:left="851" w:header="28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BD4" w:rsidRDefault="00142BD4">
      <w:r>
        <w:separator/>
      </w:r>
    </w:p>
  </w:endnote>
  <w:endnote w:type="continuationSeparator" w:id="0">
    <w:p w:rsidR="00142BD4" w:rsidRDefault="0014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A2" w:rsidRPr="008F4704" w:rsidRDefault="00165D3B" w:rsidP="00165D3B">
    <w:pPr>
      <w:pStyle w:val="Footer"/>
      <w:tabs>
        <w:tab w:val="clear" w:pos="8640"/>
        <w:tab w:val="right" w:pos="10490"/>
      </w:tabs>
      <w:rPr>
        <w:rStyle w:val="PageNumber"/>
        <w:sz w:val="22"/>
      </w:rPr>
    </w:pPr>
    <w:r>
      <w:rPr>
        <w:rStyle w:val="PageNumber"/>
        <w:sz w:val="22"/>
      </w:rPr>
      <w:tab/>
    </w:r>
    <w:r w:rsidR="00CD4EA2"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F730B2">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F730B2">
      <w:rPr>
        <w:rStyle w:val="PageNumber"/>
        <w:noProof/>
        <w:sz w:val="22"/>
      </w:rPr>
      <w:t>4</w:t>
    </w:r>
    <w:r w:rsidR="00072822" w:rsidRPr="00072822">
      <w:rPr>
        <w:rStyle w:val="PageNumber"/>
        <w:sz w:val="22"/>
      </w:rPr>
      <w:fldChar w:fldCharType="end"/>
    </w:r>
    <w:r w:rsidR="00CD4EA2" w:rsidRPr="008F4704">
      <w:rPr>
        <w:rStyle w:val="PageNumber"/>
        <w:sz w:val="22"/>
      </w:rPr>
      <w:t xml:space="preserve"> </w:t>
    </w:r>
    <w:r>
      <w:rPr>
        <w:rStyle w:val="PageNumber"/>
        <w:sz w:val="22"/>
      </w:rPr>
      <w:tab/>
    </w:r>
    <w:r w:rsidR="00CD4EA2" w:rsidRPr="008F4704">
      <w:rPr>
        <w:rStyle w:val="PageNumber"/>
        <w:sz w:val="22"/>
      </w:rPr>
      <w:t xml:space="preserve">Mã đề thi </w:t>
    </w:r>
    <w:r w:rsidR="005F5AFE">
      <w:rPr>
        <w:rStyle w:val="PageNumber"/>
        <w:sz w:val="22"/>
      </w:rPr>
      <w:t>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BD4" w:rsidRDefault="00142BD4">
      <w:r>
        <w:separator/>
      </w:r>
    </w:p>
  </w:footnote>
  <w:footnote w:type="continuationSeparator" w:id="0">
    <w:p w:rsidR="00142BD4" w:rsidRDefault="0014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72295"/>
    <w:rsid w:val="00072822"/>
    <w:rsid w:val="000B7369"/>
    <w:rsid w:val="000E3CAF"/>
    <w:rsid w:val="000F3D4C"/>
    <w:rsid w:val="0010067C"/>
    <w:rsid w:val="00103598"/>
    <w:rsid w:val="00123BAE"/>
    <w:rsid w:val="00142BD4"/>
    <w:rsid w:val="00165D3B"/>
    <w:rsid w:val="0017522A"/>
    <w:rsid w:val="001946F9"/>
    <w:rsid w:val="001A033C"/>
    <w:rsid w:val="00257818"/>
    <w:rsid w:val="00282940"/>
    <w:rsid w:val="00337152"/>
    <w:rsid w:val="003E11B6"/>
    <w:rsid w:val="00402C2B"/>
    <w:rsid w:val="0040798F"/>
    <w:rsid w:val="004178F6"/>
    <w:rsid w:val="00451A21"/>
    <w:rsid w:val="005473F9"/>
    <w:rsid w:val="0056152C"/>
    <w:rsid w:val="005F5AFE"/>
    <w:rsid w:val="006014FB"/>
    <w:rsid w:val="006150AA"/>
    <w:rsid w:val="0063720A"/>
    <w:rsid w:val="006F3F6A"/>
    <w:rsid w:val="00727796"/>
    <w:rsid w:val="007419DC"/>
    <w:rsid w:val="00755F74"/>
    <w:rsid w:val="007E2739"/>
    <w:rsid w:val="008179E2"/>
    <w:rsid w:val="00824A9C"/>
    <w:rsid w:val="00842948"/>
    <w:rsid w:val="008710D1"/>
    <w:rsid w:val="00877BA6"/>
    <w:rsid w:val="00892DE4"/>
    <w:rsid w:val="00895643"/>
    <w:rsid w:val="008F24EF"/>
    <w:rsid w:val="008F4704"/>
    <w:rsid w:val="00914D5E"/>
    <w:rsid w:val="00951906"/>
    <w:rsid w:val="0097123E"/>
    <w:rsid w:val="00976BD8"/>
    <w:rsid w:val="009A04AB"/>
    <w:rsid w:val="009A3076"/>
    <w:rsid w:val="009E5966"/>
    <w:rsid w:val="00A20158"/>
    <w:rsid w:val="00AD67D7"/>
    <w:rsid w:val="00B1136E"/>
    <w:rsid w:val="00B32C89"/>
    <w:rsid w:val="00B368FB"/>
    <w:rsid w:val="00B50F8C"/>
    <w:rsid w:val="00B71D63"/>
    <w:rsid w:val="00B81DD2"/>
    <w:rsid w:val="00B85182"/>
    <w:rsid w:val="00BC577C"/>
    <w:rsid w:val="00BD6B27"/>
    <w:rsid w:val="00C30BE4"/>
    <w:rsid w:val="00C94899"/>
    <w:rsid w:val="00CD4EA2"/>
    <w:rsid w:val="00D74806"/>
    <w:rsid w:val="00DD125D"/>
    <w:rsid w:val="00E61019"/>
    <w:rsid w:val="00E80DB5"/>
    <w:rsid w:val="00F41261"/>
    <w:rsid w:val="00F730B2"/>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2A924C-156A-45C4-A24C-8D368E42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F3D4C"/>
    <w:pPr>
      <w:keepNext/>
      <w:tabs>
        <w:tab w:val="left" w:pos="540"/>
        <w:tab w:val="left" w:pos="2520"/>
        <w:tab w:val="left" w:pos="5040"/>
        <w:tab w:val="left" w:pos="7560"/>
      </w:tabs>
      <w:jc w:val="both"/>
      <w:outlineLvl w:val="0"/>
    </w:pPr>
    <w:rPr>
      <w:b/>
      <w:bCs/>
      <w:i/>
      <w:iCs/>
    </w:rPr>
  </w:style>
  <w:style w:type="paragraph" w:styleId="Heading2">
    <w:name w:val="heading 2"/>
    <w:basedOn w:val="Normal"/>
    <w:next w:val="Normal"/>
    <w:qFormat/>
    <w:rsid w:val="000F3D4C"/>
    <w:pPr>
      <w:keepNext/>
      <w:widowControl w:val="0"/>
      <w:shd w:val="clear" w:color="auto" w:fill="FFFFFF"/>
      <w:autoSpaceDE w:val="0"/>
      <w:autoSpaceDN w:val="0"/>
      <w:adjustRightInd w:val="0"/>
      <w:spacing w:before="742"/>
      <w:ind w:right="7"/>
      <w:jc w:val="center"/>
      <w:outlineLvl w:val="1"/>
    </w:pPr>
    <w:rPr>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0F3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GDCD lần 2 liên trường Nghệ An</dc:title>
  <dc:subject>Đề thi thử THPT quốc gia 2023 môn GDCD lần 2 liên trường Nghệ An có đáp án tất cả 40 câu hỏi và có file tải về giúp các em ôn luyện tại nhà dễ dàng.</dc:subject>
  <dc:creator>doctailieu.com</dc:creator>
  <cp:keywords>Đề thi thử THPT quốc gia 2023 môn GDCD</cp:keywords>
  <dc:description/>
  <cp:lastModifiedBy>Microsoft account</cp:lastModifiedBy>
  <cp:revision>2</cp:revision>
  <dcterms:created xsi:type="dcterms:W3CDTF">2023-04-19T09:16:00Z</dcterms:created>
  <dcterms:modified xsi:type="dcterms:W3CDTF">2023-04-19T09:16:00Z</dcterms:modified>
</cp:coreProperties>
</file>