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Cùng Đọc tài liệu đi vào trả lời các câu hỏi thuộc Giải GDCD 7 Kết nối tri thức </w:t>
      </w:r>
      <w:r w:rsidRPr="00AA082B">
        <w:rPr>
          <w:rFonts w:ascii="Times New Roman" w:eastAsia="Times New Roman" w:hAnsi="Times New Roman" w:cs="Times New Roman"/>
          <w:b/>
          <w:bCs/>
          <w:sz w:val="26"/>
          <w:szCs w:val="26"/>
        </w:rPr>
        <w:t>Bài 1 : Tự hào về truyền thống quê hương</w:t>
      </w:r>
      <w:r w:rsidRPr="00AA082B">
        <w:rPr>
          <w:rFonts w:ascii="Times New Roman" w:eastAsia="Times New Roman" w:hAnsi="Times New Roman" w:cs="Times New Roman"/>
          <w:sz w:val="26"/>
          <w:szCs w:val="26"/>
        </w:rPr>
        <w:t>. Nội dung này chắc chắn sẽ giúp các em chuẩn bị bài học trước khi đến lớp tốt nhất.</w:t>
      </w:r>
    </w:p>
    <w:p w:rsidR="00AA082B" w:rsidRPr="00AA082B" w:rsidRDefault="00AA082B" w:rsidP="00AA082B">
      <w:pPr>
        <w:pStyle w:val="Heading1"/>
        <w:rPr>
          <w:rFonts w:eastAsia="Times New Roman"/>
          <w:b/>
        </w:rPr>
      </w:pPr>
      <w:r w:rsidRPr="00AA082B">
        <w:rPr>
          <w:rFonts w:eastAsia="Times New Roman"/>
          <w:b/>
        </w:rPr>
        <w:t>Giải GDCD 7 Kết nối tri thức Bài 1 ngắn gọn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Tài liệu giải bài tập Giáo dục công dân 7 Bài 1 Kết nối tri thức với cuộc sống ngắn gọn, đầy đủ:</w:t>
      </w:r>
    </w:p>
    <w:p w:rsidR="00AA082B" w:rsidRPr="00AA082B" w:rsidRDefault="00AA082B" w:rsidP="00AA082B">
      <w:pPr>
        <w:pStyle w:val="Heading2"/>
      </w:pPr>
      <w:r w:rsidRPr="00AA082B">
        <w:t>Mở đầu</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hỏi trang 6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Theo em, các hình ảnh trên nói về những truyền thống nào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Hãy chia sẻ hiểu biết của em về các truyền thống quê hương qua bức ảnh trên.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Các hình ảnh trên đề cập đến: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Truyền thống yêu nước (ảnh 1)</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Trang phục truyền thống (ảnh 2)</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Điệu múa (nghệ thuật biểu diễn) truyền thống (ảnh 3)</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Văn hóa ẩm thực truyền thống (ảnh 4)</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Chia sẻ hiểu biết của bản thân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Bức ảnh 1 là tượng đài Quyết tử để Tổ quốc quyết sinh được đặt tại vườn hoa Vạn Xuân, phường Quán Thánh, quận Ba Đình. Bức tượng tôn vinh những chiến sĩ đã sẵn sàng hi sinh xương máu để giành và bảo vệ nền độc lập, tự do của dân tộc.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Bức ảnh 2 là hình ảnh người Dao Đỏ ở Lào Cai trong trang phục truyền thống. Trong đó nổi bật nhất là chiếc khăn đội đầu màu đỏ, mang đến cảm giác rực rỡ, ấm áp.</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Bức ảnh 3 là điệu múa truyền thống của người Chăm ở Khánh Hòa. Đây là điệu múa đội lu, mô phỏng cô gái Chăm lấy nước bên bờ suối hay dâng nước lên tháp.</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 Bức ảnh 4 là hình ảnh bánh khọt - món ăn truyền thống của người Nam Bộ. Đây là loại bánh được làm từ bột gạo hoặc bột sắn, có nhân tôm, được nướng, khi ăn kèm với rau sống, ớt tươi và nước mắm pha ngọt.</w:t>
      </w:r>
    </w:p>
    <w:p w:rsidR="00AA082B" w:rsidRPr="00AA082B" w:rsidRDefault="00AA082B" w:rsidP="00AA082B">
      <w:pPr>
        <w:pStyle w:val="Heading2"/>
      </w:pPr>
      <w:r w:rsidRPr="00AA082B">
        <w:t>Khám phá</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Để Giải GDCD 7 Kết nối tri thức bài 1 ngắn gọn, dễ hiểu nhất, Đọc tài liệu trả lời các câu hỏi trong khi khám phá kiến thức để các em học GDCD 7 tốt hơn.</w:t>
      </w:r>
    </w:p>
    <w:p w:rsidR="00AA082B" w:rsidRPr="00AA082B" w:rsidRDefault="00AA082B" w:rsidP="00AA082B">
      <w:pPr>
        <w:spacing w:before="100" w:beforeAutospacing="1" w:after="100" w:afterAutospacing="1" w:line="240" w:lineRule="auto"/>
        <w:ind w:left="-270" w:right="-90"/>
        <w:outlineLvl w:val="3"/>
        <w:rPr>
          <w:rFonts w:ascii="Times New Roman" w:eastAsia="Times New Roman" w:hAnsi="Times New Roman" w:cs="Times New Roman"/>
          <w:b/>
          <w:bCs/>
          <w:sz w:val="26"/>
          <w:szCs w:val="26"/>
        </w:rPr>
      </w:pPr>
      <w:r w:rsidRPr="00AA082B">
        <w:rPr>
          <w:rFonts w:ascii="Times New Roman" w:eastAsia="Times New Roman" w:hAnsi="Times New Roman" w:cs="Times New Roman"/>
          <w:b/>
          <w:bCs/>
          <w:sz w:val="26"/>
          <w:szCs w:val="26"/>
        </w:rPr>
        <w:t>1. Một số truyền thống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hỏi trang 7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Những thông tin trên giới thiệu truyền thống nào của tỉnh Bắc Ninh và Bến Tre? Em có suy nghĩ gì về những truyền thống đó?</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Hãy kể tên những truyền thống ở quê hương em và chia sẻ cảm nhận của em về những truyền thống đó</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 Truyền thống của quê hương có ý nghĩa như thế nào đối với mỗi người?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Thông tin 1: Truyền thống của tỉnh Bắc Ninh: Giới thiệu lễ hội Lim truyền thống với những làn điệu dân ca, hát quan họ, trang phục truyền thống của các liền anh, liền chị và những trò chơi dân gian trong lễ hội.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=&gt; Qua đó em thêm trân trọng tự hào về nét đẹp văn hóa và các giá trị truyền thống tốt đẹp của quê hương Bắc Ninh.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Thông tin 2: Truyền thống của tỉnh Bến Tre: yêu nước chống giặc ngoại xâm, truyền thống anh hùng cách mạng.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=&gt; Qua đó, em thấy vô cùng biết ơn và tự hào về thế hệ ông cha khi đã mang lại cuộc sống tự do hòa bình hiện tại. Đồng thời, em tự hứa với bản thân sẽ học tập và noi gương những truyền thống tốt đẹp đó.</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Một số truyền thống tốt đẹp: Truyền thống yêu nước, các lễ hội truyền thống( Lễ hội chùa Keo, Lễ hội đền Trần, Hội Đồng Xâm,..) nghề truyền thống( làm nón lá, làm chiếu cói, làm mây, làm đồ gốm,...)</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cảm thấy vô cùng trân trọng và tự hào về các truyền thống ở quê hương. Qua đó muốn học tập thật tốt để có thể giữ gìn và phát huy những truyền thống đó ngày một phát triển.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c) Những truyền thống quê hương có ý nghĩa vô cùng quan trọng: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Truyền thống quê hương là điều nhắc nhở thế hệ trẻ chúng ta phải biết ghi nhớ, gìn giữ những nét đẹp, tinh hoa văn hóa vốn có của dân tộc.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Truyền thống quê hương là những giá trị văn hóa, lịch sử, đạo đức, tinh thần cao quý tốt đẹp và những giá trị vật chất, kĩ năng ngành nghề được truyền lại qua nhiều thế hệ sinh sống ở một địa phương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Tự hào về truyền thống quê hương chính là tự hào về nguồn gốc của mình, là nền tảng để xây dựng giá trị và sự tự tin của mỗi người.</w:t>
      </w:r>
    </w:p>
    <w:p w:rsidR="00AA082B" w:rsidRPr="00AA082B" w:rsidRDefault="00AA082B" w:rsidP="00AA082B">
      <w:pPr>
        <w:spacing w:before="100" w:beforeAutospacing="1" w:after="100" w:afterAutospacing="1" w:line="240" w:lineRule="auto"/>
        <w:ind w:left="-270" w:right="-90"/>
        <w:outlineLvl w:val="3"/>
        <w:rPr>
          <w:rFonts w:ascii="Times New Roman" w:eastAsia="Times New Roman" w:hAnsi="Times New Roman" w:cs="Times New Roman"/>
          <w:b/>
          <w:bCs/>
          <w:sz w:val="26"/>
          <w:szCs w:val="26"/>
        </w:rPr>
      </w:pPr>
      <w:r w:rsidRPr="00AA082B">
        <w:rPr>
          <w:rFonts w:ascii="Times New Roman" w:eastAsia="Times New Roman" w:hAnsi="Times New Roman" w:cs="Times New Roman"/>
          <w:b/>
          <w:bCs/>
          <w:sz w:val="26"/>
          <w:szCs w:val="26"/>
        </w:rPr>
        <w:t>2. Giữ gìn và phát huy truyền thống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hỏi trang 8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Trong những trường hợp trên, các bạn đã có những hoạt động gì để giữ gìn và phát huy truyền thống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Theo em, học sinh cần làm gì để giữ gìn và phát huy truyền thống tốt đẹp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Trường hợp 1: Thanh thấy tự hào về truyền thống yêu nước chống giặc của quê hương mình và đã hành động để giữ gìn và phát triển truyền thống đó. Bạn đã cùng nhóm bạn trong lớp sưu tầm và chia sẻ những hình ảnh và câu chuyện về lịch sử chống giặc ngoại xâm của người dân Thủ đô.</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Trường hợp 2: Hòa đã phát huy truyền thống của quê hương bằng việc trân trọng trang phục truyền thống của dân tộc mình, tham gia câu lạc bộ may, thêu trang phục truyền thống và mong muốn được mặc bộ trang phục truyền thống trong lễ tốt nghiệp THCS.</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Trường hợp 3: Bình giữ gìn và phát huy truyền thống quê hương bằng cách phê phản và phản đối những hành động làm mất đi vẻ đẹp truyền thống của lễ hội quê hương. Bình đã cùng các anh chị nhắc nhở du khách không vứt rác bừa bãi, hạn chế việc thắp hương và báo với các chú công an khi thấy hiện tượng tiêu cực.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Theo em, học sinh cần: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Kính trọng người lớn tuổi, cựu chiến binh ở địa phương.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Tìm đọc tài liệu nói về truyền thống và phong tục, tập quán của dân tộc.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 Đánh giá cao, kính phục các nghệ nhân của các nghề truyền thống.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Tích cực tham gia những hoạt động đền ơn đáp nghĩa.</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Tích cực tìm hiểu lịch sử đấu tranh chống giặc ngoại xâm của dân tộc.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Phê phán những việc làm trái ngược với truyền thống tốt đẹp của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Tham gia và hỗ trợ hoạt động tổ chức các lễ hội truyền thống, sinh hoạt văn hóa ở địa phương, quê hương mình.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Tích cực xem phim, kịch, nghe nhạc của Việt Nam.</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Sưu tầm những món ăn, trang phục dân tộc độc đáo.</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Tìm hiểu, giới thiệu với mọi người về các lễ hội truyền thống của dân tộc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Học tập tốt, rèn luyện tu dưỡng đạo đức góp phần xây dựng quê hương đất nước giàu đẹp.</w:t>
      </w:r>
    </w:p>
    <w:p w:rsidR="00AA082B" w:rsidRPr="00AA082B" w:rsidRDefault="00AA082B" w:rsidP="00AA082B">
      <w:pPr>
        <w:pStyle w:val="Heading2"/>
      </w:pPr>
      <w:r w:rsidRPr="00AA082B">
        <w:t>Luyện tập</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Sau khi khám phá kiến thức trong bài học, trải nghiệm cùng kiến thức mới, các em sẽ trả lời các câu hỏi Luyện tập để ghi nhớ kĩ hơn kiến thức cho phần Giải GDCD 7 Kết nối tri thức bài 1.</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1 trang 8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tán thành hay không tán thành với quan điểm nào dưới đây? Vì sao?</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Tự hào về truyền thống quê hương cũng chính là tự hào về nguồn gốc của mình, về dòng họ tổ tiên của mình.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Nghề thủ công truyền thống không còn là niềm tự hào của quê hương vì không phù hợp với cuộc sống hiện đại.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 Những câu chuyện cổ dân gian, những làn điệu dân ca địa phương là một phần của truyền thống văn hóa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Quan điểm a: Em tán thành.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Quê hương là nơi chôn rau cắt rốn của mỗi người, là gốc rễ của gia đình, dòng họ của mình, là nơi mình hoặc ông bà, cha mẹ sinh ra. Bởi vậy, tự hào về truyền thông quê hương chính là tự hào về nguồn gốc, dòng họ, tổ tiên của mình.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b) Quan điểm b: Em không tán thành.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Nghề thủ công truyền thống là một nét đẹp truyền thống của địa phương, mang đến bản sắc riêng và là niềm tự hào của truyền thống quê 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 Quan điểm c: Em tán thành.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Những câu chuyện, làn điệu dân ca của địa phương góp phần tạo nên bản sắc văn hoá riêng có của địa phương đó và là nét đẹp truyền thống văn hoá của địa phương.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2 trang 9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hãy liệt kê những việc nên làm, những việc không nên làm để giữ gìn và phát huy truyền thống tốt đẹp của quê hương theo gợi ý dưới đây: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9"/>
        <w:gridCol w:w="2318"/>
        <w:gridCol w:w="3663"/>
      </w:tblGrid>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Truyền thống</w:t>
            </w:r>
          </w:p>
        </w:tc>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Việc nên làm</w:t>
            </w:r>
          </w:p>
        </w:tc>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VIệc không nên làm</w:t>
            </w: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Tinh thần yêu nước</w:t>
            </w: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Trang phục</w:t>
            </w: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Lễ hội truyền thống</w:t>
            </w: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c>
          <w:tcPr>
            <w:tcW w:w="0" w:type="auto"/>
            <w:vAlign w:val="center"/>
            <w:hideMark/>
          </w:tcPr>
          <w:p w:rsidR="00AA082B" w:rsidRPr="00AA082B" w:rsidRDefault="00AA082B" w:rsidP="00AA082B">
            <w:pPr>
              <w:spacing w:after="0" w:line="240" w:lineRule="auto"/>
              <w:ind w:left="-270" w:right="-90"/>
              <w:rPr>
                <w:rFonts w:ascii="Times New Roman" w:eastAsia="Times New Roman" w:hAnsi="Times New Roman" w:cs="Times New Roman"/>
                <w:sz w:val="26"/>
                <w:szCs w:val="26"/>
              </w:rPr>
            </w:pPr>
          </w:p>
        </w:tc>
      </w:tr>
    </w:tbl>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3"/>
        <w:gridCol w:w="3721"/>
        <w:gridCol w:w="4446"/>
      </w:tblGrid>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Truyền thống</w:t>
            </w:r>
          </w:p>
        </w:tc>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Việc nên làm</w:t>
            </w:r>
          </w:p>
        </w:tc>
        <w:tc>
          <w:tcPr>
            <w:tcW w:w="0" w:type="auto"/>
            <w:vAlign w:val="center"/>
            <w:hideMark/>
          </w:tcPr>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Việc không nên làm</w:t>
            </w: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Tinh thần yêu nước</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ml:space="preserve">- Phê phán những việc làm trái ngược với truyền thống tốt đẹp của quê hương.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ml:space="preserve">- Tìm đọc tài liệu nói về các truyền thống và phong tục, tập quán của dân tộc.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Tích cực tìm hiểu lịch sử đấu tranh chống ngoại xâm của dân tộc</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ml:space="preserve">- Trêu chọc các bác thương binh, con em gia đình thương binh, liệt sĩ, người có công với cách mạng.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Không nhận mình là người Việt Nam khi ra nước ngoài</w:t>
            </w: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Trang phục</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Tìm hiểu về trang phục truyền thống</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Chê bai những người ăn mặc theo phong cách dân tộc là lạc hậu, là quê mùa</w:t>
            </w:r>
          </w:p>
        </w:tc>
      </w:tr>
      <w:tr w:rsidR="00AA082B" w:rsidRPr="00AA082B" w:rsidTr="00AA082B">
        <w:trPr>
          <w:tblCellSpacing w:w="15" w:type="dxa"/>
        </w:trPr>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Lễ hội truyền thống</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Tham gia các lễ hội truyền thống, sinh hoạt văn hoá của địa phương, quê hương.</w:t>
            </w:r>
          </w:p>
        </w:tc>
        <w:tc>
          <w:tcPr>
            <w:tcW w:w="0" w:type="auto"/>
            <w:vAlign w:val="center"/>
            <w:hideMark/>
          </w:tcPr>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Xả rác bừa bãi, tiếp tay cho việc chèo kéo khách du lịch,... tại các lễ hội.</w:t>
            </w:r>
          </w:p>
        </w:tc>
      </w:tr>
    </w:tbl>
    <w:p w:rsidR="00AA082B" w:rsidRPr="00AA082B" w:rsidRDefault="00AA082B" w:rsidP="00AA082B">
      <w:pPr>
        <w:spacing w:before="100" w:beforeAutospacing="1" w:after="100" w:afterAutospacing="1" w:line="240" w:lineRule="auto"/>
        <w:ind w:left="-270" w:right="-90"/>
        <w:jc w:val="right"/>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 Giải GDCD 7 Kết nối tri thức bài 1 -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3 trang 9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Em đồng tình hay không đồng tình với những hành vi của các bạn dưới đây?</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K cùng các bạn trong lớp lập nhóm tìm hiểu về truyền thống yêu nước ,chống giặc ngoại xâm của thành phố nơi mình sinh sống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Trong lễ hội đầu xuân, M theo một số anh chị đi chèo kéo khách đổi tiền lẻ</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 A vận động các bạn trong lớp tham gia hội thi: "Tự hào truyền thống quê hương do trường tổ chức"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Hành vi a: Em đồng tình.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đây là hành động nên làm. Thành phố nơi mình sinh sống có thể là quê hương nơi mình sinh ra, cũng có thể là quê hương thứ hai, nơi mình lớn lên, học tập và sinh sống. Từ việc tìm hiểu truyền thống yêu nước, chống giặc ngoại xâm sẽ giúp học sinh hiểu biết hơn về lịch sử, thêm yêu quý, tự hào về nơi mình sinh sống.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Hành vi b: Em không đồng tình.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lễ hội đầu xuân là một nét đẹp văn hoá của địa phương. Việc chèo kéo khách mua đồ lưu niệm lại là hành vi thiếu văn hoá, không nên làm vi ảnh hưởng đến không gian lễ hội, vi phạm quy định của địa phương.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c) Hành vi c: Em đồng tình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Bởi vì: thông qua việc tham gia hội thi, HS sẽ hiểu hơn về truyền thống quê hương, thêm yêu, thêm tự hào về quê hương mình. Mặt khác, việc tham gia hội thi cũng giúp các bạn HS giao lưu, học hỏi lẫn nhau, tăng thêm hiểu biết và các kĩ năng xã hội.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4 trang 9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Xử lí tình huống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Phát huy truyền thống "Uống nước nhớ nguồn”, trường của H tỏ chức lễ dâng hương tại khu tưởng niệm các anh hùng liệt sĩ. Sau lễ dâng hương các bạn tập trung nghe kể những tấm gương hy sinh anh dũng chống giặc ngoại xâm , bảo vệ Tổ quốc .Trong khi các bạn trật tự ngồi nghe thì H lại chạy chơi , đùa nghịch , khiến các bạn xung quanh mất tập trung.</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có đồng tình với hành động của H không? Nếu là bạn của H em sẽ khuyên H  điều gì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ml:space="preserve">b) Chào mừng ngày Quốc tế Phụ nữ 8/3 ,trường của T tổ chức cuộc thi nấu ăn giữa các chi đội .Khi cả lớp thảo luận sẽ chonju nấu món gì ,T đề xuất chọn các món ăn truyền thống của quê hương xứ Huế như bún bò ,bánh bèo ,nem lụi,...nhưng một số bạn lại cho rằng những </w:t>
      </w:r>
      <w:r w:rsidRPr="00AA082B">
        <w:rPr>
          <w:rFonts w:ascii="Times New Roman" w:eastAsia="Times New Roman" w:hAnsi="Times New Roman" w:cs="Times New Roman"/>
          <w:sz w:val="26"/>
          <w:szCs w:val="26"/>
        </w:rPr>
        <w:lastRenderedPageBreak/>
        <w:t>món ăn bình dân như vậy không phù hợp để đi thi mà nên chọn những món ăn nước ngoài sẽ mới mẻ và hợp thời hơn.</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Nếu là T, em sẽ thuyết phục các bạn trong lớp như thế nào ?</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a) Em không đồng ý với hành động của H. Em nên nói với H rằng học sinh cần nghe để biết và hiểu ông cha ngày xưa đã chiến đấu, hi sinh để bảo vệ Tổ quốc như thế nào. Từ đó trân trọng những thành quả chiến đấu của ông cha, quý trọng hòa bình và độc lập đất nước có được ngày hôm nay. Hơn nữa, học sinh cần nghe và hiểu lịch sử để kế thừa và phát huy truyền thống yêu nước, phấn đấu học tập, rèn luyện để góp phần xây dựng và bảo vệ Tổ quốc trong thời đại mới.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b) Nếu là T, em nên thuyết phục các bạn rằng các món ăn nước ngoài cũng rất thú vị nhưng những món ăn truyền thống quê hương đã tồn tại và phát triển từ lâu đời, có các giá trị đặc biệt. Trong dịp chào mừng ngày Quốc tế Phụ nữ, chúng ta nên chọn những món ăn quen thuộc hằng ngày mà các bà, các mẹ vẫn nấu cho chúng ta. Những món ăn quê hương ấy chứa cả tình thương gia đình và tâm hồn quê hương sẽ có nhiều ý nghĩa hơn.</w:t>
      </w:r>
    </w:p>
    <w:p w:rsidR="00AA082B" w:rsidRPr="00AA082B" w:rsidRDefault="00AA082B" w:rsidP="00AA082B">
      <w:pPr>
        <w:pStyle w:val="Heading2"/>
      </w:pPr>
      <w:bookmarkStart w:id="0" w:name="_GoBack"/>
      <w:r w:rsidRPr="00AA082B">
        <w:t>Vận dụng</w:t>
      </w:r>
    </w:p>
    <w:bookmarkEnd w:id="0"/>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Không chỉ học kiến thức và ghi nhớ một cách máy móc, các em cũng làm bài tập phần vận dụng để hoàn thành trọn vẹn nội dung Giải GDCD 7 Kết nối tri thức bài 1.</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1 trang 9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hãy tìm hiểu về một truyền thống quê hương và viết bài giới thiệu truyền thống đó cho mọi người?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u w:val="single"/>
        </w:rPr>
        <w:t>Trả lời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Truyền thống của quê hương: Truyền thống hiếu học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Tinh thần hiếu học là một trong những truyền thống đáng quý của dân tộc ta, nó nêu cao tinh thần học hỏi, phát triển tri thức của cá nhân, nâng cao được triết lý nhân sinh của xã hội. Tinh thần hiếu học đó đề cao sự học hỏi, không ngừng tiếp thu về tri thức, con người cũng như phát triển được giá trị cho bản thân, xã hội và nâng cao tri thức của mỗi con người. Muốn nâng cao được tầm tri thức của mình, những truyền thống đó ngày càng được thể hiện một cách sâu sắc, đó là tinh thần ham học hỏi, nâng cao tri thức của bản thân, không ngừng phê và tự phê để có được những điều tốt nhất cho mình. Học hỏi không chỉ giúp họ phát triển được tri thức, nâng cao được giá trị cho bản thân, mà hiếu học còn để lại cho dân tộc những truyền thống văn hóa, đạo đức đáng quý của con người.</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b/>
          <w:bCs/>
          <w:sz w:val="26"/>
          <w:szCs w:val="26"/>
        </w:rPr>
        <w:t>Câu 2 trang 9 SGK GDCD 7 Kết nối tri thức</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lastRenderedPageBreak/>
        <w:t>Em hãy cùng các bạn trong nhóm tập một làn điệu dân ca, điệu múa truyền thống hoặc một bài hát ca ngợi truyền thống quê hương để biểu diễn trước lớp</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i/>
          <w:iCs/>
          <w:sz w:val="26"/>
          <w:szCs w:val="26"/>
        </w:rPr>
        <w:t>Gợi ý</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Một số làn điệu dân ca, như: trống cơm (dân ca Bắc Bộ), lý ngựa ô (dân ca Huế), cây trúc xinh (dân ca quan họ Bắc Ninh)…</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Một số điệu múa truyền thống: múa Apsara (của người Chăm)…</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Em hãy cùng các bạn tự thực hành.</w:t>
      </w:r>
    </w:p>
    <w:p w:rsidR="00AA082B" w:rsidRPr="00AA082B" w:rsidRDefault="00AA082B" w:rsidP="00AA082B">
      <w:pPr>
        <w:spacing w:before="100" w:beforeAutospacing="1" w:after="100" w:afterAutospacing="1" w:line="240" w:lineRule="auto"/>
        <w:ind w:left="-270" w:right="-90"/>
        <w:jc w:val="center"/>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-HẾT-</w:t>
      </w:r>
    </w:p>
    <w:p w:rsidR="00AA082B" w:rsidRPr="00AA082B" w:rsidRDefault="00AA082B" w:rsidP="00AA082B">
      <w:pPr>
        <w:spacing w:before="100" w:beforeAutospacing="1" w:after="100" w:afterAutospacing="1" w:line="240" w:lineRule="auto"/>
        <w:ind w:left="-270" w:right="-90"/>
        <w:rPr>
          <w:rFonts w:ascii="Times New Roman" w:eastAsia="Times New Roman" w:hAnsi="Times New Roman" w:cs="Times New Roman"/>
          <w:sz w:val="26"/>
          <w:szCs w:val="26"/>
        </w:rPr>
      </w:pPr>
      <w:r w:rsidRPr="00AA082B">
        <w:rPr>
          <w:rFonts w:ascii="Times New Roman" w:eastAsia="Times New Roman" w:hAnsi="Times New Roman" w:cs="Times New Roman"/>
          <w:sz w:val="26"/>
          <w:szCs w:val="26"/>
        </w:rPr>
        <w:t xml:space="preserve">Trên đây là toàn bộ nội dung </w:t>
      </w:r>
      <w:r w:rsidRPr="00AA082B">
        <w:rPr>
          <w:rFonts w:ascii="Times New Roman" w:eastAsia="Times New Roman" w:hAnsi="Times New Roman" w:cs="Times New Roman"/>
          <w:b/>
          <w:bCs/>
          <w:sz w:val="26"/>
          <w:szCs w:val="26"/>
        </w:rPr>
        <w:t>Giải GDCD 7 Kết nối tri thức Bài 1 </w:t>
      </w:r>
      <w:r w:rsidRPr="00AA082B">
        <w:rPr>
          <w:rFonts w:ascii="Times New Roman" w:eastAsia="Times New Roman" w:hAnsi="Times New Roman" w:cs="Times New Roman"/>
          <w:b/>
          <w:bCs/>
          <w:i/>
          <w:iCs/>
          <w:sz w:val="26"/>
          <w:szCs w:val="26"/>
        </w:rPr>
        <w:t>Tự hào về truyền thống quê hương.</w:t>
      </w:r>
      <w:r w:rsidRPr="00AA082B">
        <w:rPr>
          <w:rFonts w:ascii="Times New Roman" w:eastAsia="Times New Roman" w:hAnsi="Times New Roman" w:cs="Times New Roman"/>
          <w:sz w:val="26"/>
          <w:szCs w:val="26"/>
        </w:rPr>
        <w:t xml:space="preserve"> Nội dung này chắc chắn sẽ giúp các em chuẩn bị bài học trước khi đến lớp tốt nhất. </w:t>
      </w:r>
    </w:p>
    <w:p w:rsidR="009F1F47" w:rsidRPr="00AA082B" w:rsidRDefault="009F1F47" w:rsidP="00AA082B">
      <w:pPr>
        <w:ind w:left="-270" w:right="-90"/>
        <w:rPr>
          <w:rFonts w:ascii="Times New Roman" w:hAnsi="Times New Roman" w:cs="Times New Roman"/>
          <w:sz w:val="26"/>
          <w:szCs w:val="26"/>
        </w:rPr>
      </w:pPr>
    </w:p>
    <w:sectPr w:rsidR="009F1F47" w:rsidRPr="00AA082B"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7779D9"/>
    <w:rsid w:val="009F1F47"/>
    <w:rsid w:val="00A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2022-09-16T07:12:00Z</dcterms:created>
  <dcterms:modified xsi:type="dcterms:W3CDTF">2022-09-16T07:12:00Z</dcterms:modified>
</cp:coreProperties>
</file>