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DE" w:rsidRDefault="005661DE" w:rsidP="005661DE">
      <w:pPr>
        <w:pStyle w:val="NormalWeb"/>
      </w:pPr>
      <w:r>
        <w:t>Cùng Đọc tài liệu xem các cách trả lời câu 6 trang 136 thuộc nội dung soạn bài Huyện đường Kết nối tri thức với cuộc sống (Bài 5: Tích trò sân khấu dân gian SGK ngữ văn 10 tập 1).</w:t>
      </w:r>
    </w:p>
    <w:p w:rsidR="005661DE" w:rsidRDefault="005661DE" w:rsidP="005661DE">
      <w:pPr>
        <w:pStyle w:val="NormalWeb"/>
      </w:pPr>
      <w:r>
        <w:rPr>
          <w:rStyle w:val="Strong"/>
        </w:rPr>
        <w:t>Câu hỏi:</w:t>
      </w:r>
      <w:r>
        <w:t> Nếu được tham gia dựng lại cảnh Huyện đường trên sân khấu, bạn sẽ lưu ý điều gì về diễn xuất của diễn viên? Vì sao?</w:t>
      </w:r>
    </w:p>
    <w:p w:rsidR="005661DE" w:rsidRDefault="005661DE" w:rsidP="005661DE">
      <w:pPr>
        <w:pStyle w:val="NormalWeb"/>
      </w:pPr>
      <w:r>
        <w:rPr>
          <w:rStyle w:val="Emphasis"/>
        </w:rPr>
        <w:t>(Câu 6 trang 136 Ngữ văn 10 tập 1 Kết nối tri thức với cuộc sống)</w:t>
      </w:r>
    </w:p>
    <w:p w:rsidR="005661DE" w:rsidRDefault="005661DE" w:rsidP="005661DE">
      <w:pPr>
        <w:pStyle w:val="NormalWeb"/>
      </w:pPr>
      <w:r>
        <w:rPr>
          <w:rStyle w:val="Strong"/>
        </w:rPr>
        <w:t>Trả lời: </w:t>
      </w:r>
    </w:p>
    <w:p w:rsidR="005661DE" w:rsidRDefault="005661DE" w:rsidP="005661DE">
      <w:pPr>
        <w:pStyle w:val="NormalWeb"/>
      </w:pPr>
      <w:r>
        <w:rPr>
          <w:rStyle w:val="Emphasis"/>
          <w:u w:val="single"/>
        </w:rPr>
        <w:t>Cách trả lời 1:</w:t>
      </w:r>
    </w:p>
    <w:p w:rsidR="005661DE" w:rsidRDefault="005661DE" w:rsidP="005661DE">
      <w:pPr>
        <w:pStyle w:val="NormalWeb"/>
      </w:pPr>
      <w:r>
        <w:t>Lưu ý về diễn xuất:</w:t>
      </w:r>
    </w:p>
    <w:p w:rsidR="005661DE" w:rsidRDefault="005661DE" w:rsidP="005661DE">
      <w:pPr>
        <w:pStyle w:val="NormalWeb"/>
      </w:pPr>
      <w:r>
        <w:t>- Hành động, cử chỉ, bước đi, động tác nên mạnh mẽ, rõ rang, dứt khoát</w:t>
      </w:r>
    </w:p>
    <w:p w:rsidR="005661DE" w:rsidRDefault="005661DE" w:rsidP="005661DE">
      <w:pPr>
        <w:pStyle w:val="NormalWeb"/>
      </w:pPr>
      <w:bookmarkStart w:id="0" w:name="_GoBack"/>
      <w:r>
        <w:t>- Động tác và lời nói, sác thái biểu cảm phải hài hòa với các yếu tố khác như tiếng trống, kèn, nhạc</w:t>
      </w:r>
    </w:p>
    <w:bookmarkEnd w:id="0"/>
    <w:p w:rsidR="005661DE" w:rsidRDefault="005661DE" w:rsidP="005661DE">
      <w:pPr>
        <w:pStyle w:val="NormalWeb"/>
      </w:pPr>
      <w:r>
        <w:t>- Đối với vai tri huyện, những đoạn cười nên diễn một cách tự nhiên, khoái trá, bộc lộ được bản chất tham nhũng của nhân vật</w:t>
      </w:r>
    </w:p>
    <w:p w:rsidR="005661DE" w:rsidRDefault="005661DE" w:rsidP="005661DE">
      <w:pPr>
        <w:pStyle w:val="NormalWeb"/>
      </w:pPr>
      <w:r>
        <w:t>- Vai đề lại, lính lệ nên nói năng nhỏ nhẹ, ánh mắt láo liên, cười gian xảo.</w:t>
      </w:r>
    </w:p>
    <w:p w:rsidR="005661DE" w:rsidRDefault="005661DE" w:rsidP="005661DE">
      <w:pPr>
        <w:pStyle w:val="NormalWeb"/>
      </w:pPr>
      <w:r>
        <w:rPr>
          <w:rStyle w:val="Emphasis"/>
          <w:u w:val="single"/>
        </w:rPr>
        <w:t>Cách trả lời 2:</w:t>
      </w:r>
    </w:p>
    <w:p w:rsidR="005661DE" w:rsidRDefault="005661DE" w:rsidP="005661DE">
      <w:pPr>
        <w:pStyle w:val="NormalWeb"/>
      </w:pPr>
      <w:r>
        <w:t>Theo em, đối với vở tuồng Huyện đường, diễn viên nên lưu ý một số điểm sau về diễn xuất:</w:t>
      </w:r>
    </w:p>
    <w:p w:rsidR="005661DE" w:rsidRDefault="005661DE" w:rsidP="005661DE">
      <w:pPr>
        <w:pStyle w:val="NormalWeb"/>
      </w:pPr>
      <w:r>
        <w:t>- Cử chỉ, tác phong, điệu bộ.</w:t>
      </w:r>
    </w:p>
    <w:p w:rsidR="005661DE" w:rsidRDefault="005661DE" w:rsidP="005661DE">
      <w:pPr>
        <w:pStyle w:val="NormalWeb"/>
      </w:pPr>
      <w:r>
        <w:t>- Biểu cảm gương mặt.</w:t>
      </w:r>
    </w:p>
    <w:p w:rsidR="005661DE" w:rsidRDefault="005661DE" w:rsidP="005661DE">
      <w:pPr>
        <w:pStyle w:val="NormalWeb"/>
      </w:pPr>
      <w:r>
        <w:t>- Thể hiện được cái con người, bản chất xấu xa của những tên quan tham lam, đê hèn.</w:t>
      </w:r>
    </w:p>
    <w:p w:rsidR="005661DE" w:rsidRDefault="005661DE" w:rsidP="005661DE">
      <w:pPr>
        <w:pStyle w:val="NormalWeb"/>
      </w:pPr>
      <w:r>
        <w:t>Vì tuồng là biểu diễn sân khấu cho khán giả xem. Nếu không thể hiện được những điều này thì người xem sẽ gặp khó khăn trong việc hiểu được tính cách nhân vật.</w:t>
      </w:r>
    </w:p>
    <w:p w:rsidR="005661DE" w:rsidRDefault="005661DE" w:rsidP="005661DE">
      <w:pPr>
        <w:pStyle w:val="NormalWeb"/>
      </w:pPr>
      <w:r>
        <w:rPr>
          <w:rStyle w:val="Emphasis"/>
          <w:u w:val="single"/>
        </w:rPr>
        <w:t>Cách trả lời 3:</w:t>
      </w:r>
    </w:p>
    <w:p w:rsidR="005661DE" w:rsidRDefault="005661DE" w:rsidP="005661DE">
      <w:pPr>
        <w:pStyle w:val="NormalWeb"/>
      </w:pPr>
      <w:r>
        <w:t>Nếu được tham gia dựng lại cảnh Huyện đường trên sân khấu, ngoài lời thoại, động tác biểu cảm trên gương mặt của diễn viên, em sẽ lưu ý giọng điệu khi nói của nhân vật. Bởi mỗi một nhân vật có giọng điệu đặc trưng khác nhau, qua giọng điệu có thế biết đâu là nhân vật ngay thẳng, đâu là nhân vật lệch. Giọng điệu cũng góp phần trong việc thể hiện nội dung của thoại.</w:t>
      </w:r>
    </w:p>
    <w:p w:rsidR="005661DE" w:rsidRDefault="005661DE" w:rsidP="005661DE">
      <w:pPr>
        <w:pStyle w:val="NormalWeb"/>
        <w:jc w:val="center"/>
      </w:pPr>
      <w:r>
        <w:t>-/-</w:t>
      </w:r>
    </w:p>
    <w:p w:rsidR="005661DE" w:rsidRDefault="005661DE" w:rsidP="005661DE">
      <w:pPr>
        <w:pStyle w:val="NormalWeb"/>
      </w:pPr>
      <w:r>
        <w:lastRenderedPageBreak/>
        <w:t>Trên đây là gợi ý trả lời câu 6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5661DE" w:rsidRDefault="005661DE" w:rsidP="005661DE">
      <w:pPr>
        <w:pStyle w:val="NormalWeb"/>
        <w:jc w:val="right"/>
      </w:pPr>
      <w:r>
        <w:rPr>
          <w:rStyle w:val="Emphasis"/>
        </w:rPr>
        <w:t>- Tổng hợp các tài liệu và bài học soạn văn 10 mới -</w:t>
      </w:r>
    </w:p>
    <w:p w:rsidR="002F2F36" w:rsidRPr="005661DE" w:rsidRDefault="002F2F36" w:rsidP="005661DE"/>
    <w:sectPr w:rsidR="002F2F36" w:rsidRPr="005661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DD" w:rsidRDefault="003213DD" w:rsidP="00553645">
      <w:pPr>
        <w:spacing w:after="0" w:line="240" w:lineRule="auto"/>
      </w:pPr>
      <w:r>
        <w:separator/>
      </w:r>
    </w:p>
  </w:endnote>
  <w:endnote w:type="continuationSeparator" w:id="0">
    <w:p w:rsidR="003213DD" w:rsidRDefault="003213D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DD" w:rsidRDefault="003213DD" w:rsidP="00553645">
      <w:pPr>
        <w:spacing w:after="0" w:line="240" w:lineRule="auto"/>
      </w:pPr>
      <w:r>
        <w:separator/>
      </w:r>
    </w:p>
  </w:footnote>
  <w:footnote w:type="continuationSeparator" w:id="0">
    <w:p w:rsidR="003213DD" w:rsidRDefault="003213D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661DE" w:rsidRDefault="005661DE" w:rsidP="005661DE">
    <w:pPr>
      <w:pStyle w:val="Header"/>
    </w:pPr>
    <w:hyperlink r:id="rId1" w:history="1">
      <w:r w:rsidRPr="005661DE">
        <w:rPr>
          <w:rStyle w:val="Hyperlink"/>
        </w:rPr>
        <w:t>Nếu được tham gia dựng lại cảnh Huyện đường trên sân khấu</w:t>
      </w:r>
    </w:hyperlink>
  </w:p>
  <w:p w:rsidR="005661DE" w:rsidRDefault="005661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213DD"/>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duoc-tham-gia-dung-lai-canh-huyen-duong-tren-san-k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F601-D279-46AB-8490-9E16D050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Qua theo dõi cảnh tuồng Huyện đường, bạn hiểu như thế nào về thái độ</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Nếu được tham gia dựng lại cảnh Huyện đường trên sân khấu</dc:title>
  <dc:subject>Nếu được tham gia dựng lại cảnh Huyện đường trên sân khấu, bạn sẽ lưu ý điều gì về diễn xuất của diễn viên? Vì sao? Câu 6 trang 136 Ngữ văn 10 tập 1 Kết nối tri thức.</dc:subject>
  <dc:creator>doctailieu.com</dc:creator>
  <cp:keywords>Soạn văn 10 Kết nối tri thức</cp:keywords>
  <dc:description/>
  <cp:lastModifiedBy>Microsoft account</cp:lastModifiedBy>
  <cp:revision>2</cp:revision>
  <cp:lastPrinted>2022-08-17T01:25:00Z</cp:lastPrinted>
  <dcterms:created xsi:type="dcterms:W3CDTF">2022-08-17T01:28:00Z</dcterms:created>
  <dcterms:modified xsi:type="dcterms:W3CDTF">2022-08-17T01:28:00Z</dcterms:modified>
</cp:coreProperties>
</file>