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53" w:rsidRDefault="009B2953" w:rsidP="009B2953">
      <w:pPr>
        <w:pStyle w:val="NormalWeb"/>
      </w:pPr>
      <w:r>
        <w:t>Cùng Đọc tài liệu xem các cách trả lời câu 1 trang 136 thuộc nội dung soạn bài Huyện đường Kết nối tri thức với cuộc sống (Bài 5: Tích trò sân khấu dân gian SGK ngữ văn 10 tập 1).</w:t>
      </w:r>
    </w:p>
    <w:p w:rsidR="009B2953" w:rsidRDefault="009B2953" w:rsidP="009B2953">
      <w:pPr>
        <w:pStyle w:val="NormalWeb"/>
      </w:pPr>
      <w:r>
        <w:rPr>
          <w:rStyle w:val="Strong"/>
        </w:rPr>
        <w:t>Câu hỏi:</w:t>
      </w:r>
      <w:r>
        <w:t> Tóm tắt các sự việc trong đoạn trích.</w:t>
      </w:r>
    </w:p>
    <w:p w:rsidR="009B2953" w:rsidRDefault="009B2953" w:rsidP="009B2953">
      <w:pPr>
        <w:pStyle w:val="NormalWeb"/>
      </w:pPr>
      <w:r>
        <w:rPr>
          <w:rStyle w:val="Emphasis"/>
        </w:rPr>
        <w:t>(Câu 1 trang 136 Ngữ văn 10 tập 1 Kết nối tri thức với cuộc sống)</w:t>
      </w:r>
    </w:p>
    <w:p w:rsidR="009B2953" w:rsidRDefault="009B2953" w:rsidP="009B2953">
      <w:pPr>
        <w:pStyle w:val="NormalWeb"/>
      </w:pPr>
      <w:r>
        <w:rPr>
          <w:rStyle w:val="Strong"/>
        </w:rPr>
        <w:t>Trả lời: </w:t>
      </w:r>
    </w:p>
    <w:p w:rsidR="009B2953" w:rsidRDefault="009B2953" w:rsidP="009B2953">
      <w:pPr>
        <w:pStyle w:val="NormalWeb"/>
      </w:pPr>
      <w:r>
        <w:t>​​​​​​​</w:t>
      </w:r>
      <w:r>
        <w:rPr>
          <w:rStyle w:val="Strong"/>
        </w:rPr>
        <w:t>Tóm tắt đoạn trích Huyện đường mẫu 1</w:t>
      </w:r>
    </w:p>
    <w:p w:rsidR="009B2953" w:rsidRDefault="009B2953" w:rsidP="009B2953">
      <w:pPr>
        <w:pStyle w:val="NormalWeb"/>
      </w:pPr>
      <w:r>
        <w:t>Các sự việc chính trong đoạn trích:</w:t>
      </w:r>
    </w:p>
    <w:p w:rsidR="009B2953" w:rsidRDefault="009B2953" w:rsidP="009B2953">
      <w:pPr>
        <w:pStyle w:val="NormalWeb"/>
      </w:pPr>
      <w:r>
        <w:t>- Tri huyện bước ra đầu tiên, tự xưng tên tuổi, chức vụ và kinh nghiệm của mình</w:t>
      </w:r>
    </w:p>
    <w:p w:rsidR="009B2953" w:rsidRDefault="009B2953" w:rsidP="009B2953">
      <w:pPr>
        <w:pStyle w:val="NormalWeb"/>
      </w:pPr>
      <w:r>
        <w:t>- Đề lại theo hầu phía sau, hỏi thăm và thưa với tri huyện về vụ án của Thị Hến</w:t>
      </w:r>
    </w:p>
    <w:p w:rsidR="009B2953" w:rsidRDefault="009B2953" w:rsidP="009B2953">
      <w:pPr>
        <w:pStyle w:val="NormalWeb"/>
      </w:pPr>
      <w:r>
        <w:t>- Sau một hồi bàn bạc, tri huyện và đề lại đưa ra phương án xử tù, phạt đòn và phạt tiền đối với Ốc, Nghêu và lí trưởng còn Sò và Hến thì đợi xem xét</w:t>
      </w:r>
    </w:p>
    <w:p w:rsidR="009B2953" w:rsidRDefault="009B2953" w:rsidP="009B2953">
      <w:pPr>
        <w:pStyle w:val="NormalWeb"/>
      </w:pPr>
      <w:r>
        <w:t>- Lính lệ ra gọi cả bên nguyên, bên bị, nhân chứng vào hầu.</w:t>
      </w:r>
    </w:p>
    <w:p w:rsidR="009B2953" w:rsidRDefault="009B2953" w:rsidP="009B2953">
      <w:pPr>
        <w:pStyle w:val="NormalWeb"/>
      </w:pPr>
      <w:r>
        <w:t>​​​​​​​</w:t>
      </w:r>
      <w:r>
        <w:rPr>
          <w:rStyle w:val="Strong"/>
        </w:rPr>
        <w:t>Tóm tắt đoạn trích Huyện đường mẫu 2</w:t>
      </w:r>
    </w:p>
    <w:p w:rsidR="009B2953" w:rsidRDefault="009B2953" w:rsidP="009B2953">
      <w:pPr>
        <w:pStyle w:val="NormalWeb"/>
      </w:pPr>
      <w:r>
        <w:t>Tóm tắt:</w:t>
      </w:r>
    </w:p>
    <w:p w:rsidR="009B2953" w:rsidRDefault="009B2953" w:rsidP="009B2953">
      <w:pPr>
        <w:pStyle w:val="NormalWeb"/>
      </w:pPr>
      <w:r>
        <w:t>- Tri huyện giới thiệu bản thân.</w:t>
      </w:r>
    </w:p>
    <w:p w:rsidR="009B2953" w:rsidRDefault="009B2953" w:rsidP="009B2953">
      <w:pPr>
        <w:pStyle w:val="NormalWeb"/>
      </w:pPr>
      <w:r>
        <w:t>- Đề lại kể về vụ án của Thị Hến.</w:t>
      </w:r>
    </w:p>
    <w:p w:rsidR="009B2953" w:rsidRDefault="009B2953" w:rsidP="009B2953">
      <w:pPr>
        <w:pStyle w:val="NormalWeb"/>
      </w:pPr>
      <w:r>
        <w:t>- Tri huyện và đề lại xét xử: Ốc, Nghêu, lí trưởng bị phạt tù, phạt đòn, phạt tiền còn Trùm Sò và Thị Hến thì đang trong quá trình xem xét.</w:t>
      </w:r>
    </w:p>
    <w:p w:rsidR="009B2953" w:rsidRDefault="009B2953" w:rsidP="009B2953">
      <w:pPr>
        <w:pStyle w:val="NormalWeb"/>
      </w:pPr>
      <w:r>
        <w:t>- Lính lệ gọi các bên vào huyện đường để hầu.</w:t>
      </w:r>
    </w:p>
    <w:p w:rsidR="009B2953" w:rsidRDefault="009B2953" w:rsidP="009B2953">
      <w:pPr>
        <w:pStyle w:val="NormalWeb"/>
      </w:pPr>
      <w:r>
        <w:rPr>
          <w:rStyle w:val="Strong"/>
        </w:rPr>
        <w:t>Tóm tắt đoạn trích Huyện đường mẫu 3</w:t>
      </w:r>
    </w:p>
    <w:p w:rsidR="009B2953" w:rsidRDefault="009B2953" w:rsidP="009B2953">
      <w:pPr>
        <w:pStyle w:val="NormalWeb"/>
      </w:pPr>
      <w:r>
        <w:t>- Tri huyện tự bạch </w:t>
      </w:r>
    </w:p>
    <w:p w:rsidR="009B2953" w:rsidRDefault="009B2953" w:rsidP="009B2953">
      <w:pPr>
        <w:pStyle w:val="NormalWeb"/>
      </w:pPr>
      <w:r>
        <w:t>- Đề lại và tri huyện tính toán, bày mưu để có thể lấy được tiền từ vụ xét xử</w:t>
      </w:r>
    </w:p>
    <w:p w:rsidR="009B2953" w:rsidRDefault="009B2953" w:rsidP="009B2953">
      <w:pPr>
        <w:pStyle w:val="NormalWeb"/>
      </w:pPr>
      <w:r>
        <w:t>- Tri huyện cho gọi bên nguyên, bên bị, nhân chứng vụ Nguyễn Sò vào </w:t>
      </w:r>
    </w:p>
    <w:p w:rsidR="009B2953" w:rsidRDefault="009B2953" w:rsidP="009B2953">
      <w:pPr>
        <w:pStyle w:val="NormalWeb"/>
      </w:pPr>
      <w:r>
        <w:t>- Lính lệ tranh thủ kiếm lợi từ những người đến xét xử</w:t>
      </w:r>
    </w:p>
    <w:p w:rsidR="009B2953" w:rsidRDefault="009B2953" w:rsidP="009B2953">
      <w:pPr>
        <w:pStyle w:val="NormalWeb"/>
        <w:jc w:val="center"/>
      </w:pPr>
      <w:r>
        <w:t>-/-</w:t>
      </w:r>
    </w:p>
    <w:p w:rsidR="009B2953" w:rsidRDefault="009B2953" w:rsidP="009B2953">
      <w:pPr>
        <w:pStyle w:val="NormalWeb"/>
      </w:pPr>
      <w:r>
        <w:lastRenderedPageBreak/>
        <w:t>Trên đây là gợi ý trả lời câu 1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9B2953" w:rsidRDefault="009B2953" w:rsidP="009B2953">
      <w:pPr>
        <w:pStyle w:val="NormalWeb"/>
        <w:jc w:val="right"/>
      </w:pPr>
      <w:r>
        <w:rPr>
          <w:rStyle w:val="Emphasis"/>
        </w:rPr>
        <w:t>- Tổng hợp các tài liệu và bài học soạn văn 10 mới -</w:t>
      </w:r>
    </w:p>
    <w:p w:rsidR="002F2F36" w:rsidRPr="009B2953" w:rsidRDefault="002F2F36" w:rsidP="009B2953">
      <w:bookmarkStart w:id="0" w:name="_GoBack"/>
      <w:bookmarkEnd w:id="0"/>
    </w:p>
    <w:sectPr w:rsidR="002F2F36" w:rsidRPr="009B29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21" w:rsidRDefault="00987F21" w:rsidP="00553645">
      <w:pPr>
        <w:spacing w:after="0" w:line="240" w:lineRule="auto"/>
      </w:pPr>
      <w:r>
        <w:separator/>
      </w:r>
    </w:p>
  </w:endnote>
  <w:endnote w:type="continuationSeparator" w:id="0">
    <w:p w:rsidR="00987F21" w:rsidRDefault="00987F2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21" w:rsidRDefault="00987F21" w:rsidP="00553645">
      <w:pPr>
        <w:spacing w:after="0" w:line="240" w:lineRule="auto"/>
      </w:pPr>
      <w:r>
        <w:separator/>
      </w:r>
    </w:p>
  </w:footnote>
  <w:footnote w:type="continuationSeparator" w:id="0">
    <w:p w:rsidR="00987F21" w:rsidRDefault="00987F2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74A62" w:rsidRDefault="00A74A62" w:rsidP="00A74A62">
    <w:pPr>
      <w:pStyle w:val="Header"/>
    </w:pPr>
    <w:hyperlink r:id="rId1" w:history="1">
      <w:r w:rsidRPr="00A74A62">
        <w:rPr>
          <w:rStyle w:val="Hyperlink"/>
        </w:rPr>
        <w:t>Tóm tắt các sự việc trong đoạn trích Huyện đường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77278"/>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8F6120"/>
    <w:rsid w:val="0091404B"/>
    <w:rsid w:val="009436A0"/>
    <w:rsid w:val="00973486"/>
    <w:rsid w:val="00987F21"/>
    <w:rsid w:val="009934A4"/>
    <w:rsid w:val="009B2953"/>
    <w:rsid w:val="009C4EEC"/>
    <w:rsid w:val="009C7998"/>
    <w:rsid w:val="009F0B21"/>
    <w:rsid w:val="00A178E7"/>
    <w:rsid w:val="00A229B8"/>
    <w:rsid w:val="00A70F99"/>
    <w:rsid w:val="00A74A62"/>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09057170">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72110498">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24093374">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86419323">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om-tat-cac-su-viec-trong-doan-trich-huyen-d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19B9-4796-419A-BFD9-103B59D1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Điều gì sẽ xảy ra sau lời nói này của lính lệ A?</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các sự việc trong đoạn trích Huyện đường</dc:title>
  <dc:subject>Tóm tắt các sự việc trong đoạn trích Huyện đường (Trích Nghêu, Sò, Ốc, Hến). Câu 1 trang 136 Ngữ văn 10 tập 1 Kết nối tri thức với cuộc sống</dc:subject>
  <dc:creator>doctailieu.com</dc:creator>
  <cp:keywords>Soạn văn 10 Kết nối tri thức</cp:keywords>
  <dc:description/>
  <cp:lastModifiedBy>Microsoft account</cp:lastModifiedBy>
  <cp:revision>3</cp:revision>
  <cp:lastPrinted>2022-08-16T08:52:00Z</cp:lastPrinted>
  <dcterms:created xsi:type="dcterms:W3CDTF">2022-08-16T08:52:00Z</dcterms:created>
  <dcterms:modified xsi:type="dcterms:W3CDTF">2022-08-16T08:53:00Z</dcterms:modified>
</cp:coreProperties>
</file>