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7BF" w:rsidRDefault="003037BF" w:rsidP="003037BF">
      <w:pPr>
        <w:pStyle w:val="NormalWeb"/>
      </w:pPr>
      <w:r>
        <w:t>Cùng Đọc tài liệu xem chi tiết Soạn bài Phòng tránh đuối nước sách Chân trời sáng tạo - Bài 5: Từng bước hoàn thiện bản thân (Văn bản thông tin).</w:t>
      </w:r>
    </w:p>
    <w:p w:rsidR="003037BF" w:rsidRDefault="003037BF" w:rsidP="003037BF">
      <w:pPr>
        <w:pStyle w:val="NormalWeb"/>
      </w:pPr>
      <w:r>
        <w:t>- Được in trong Cẩm nang phòng tránh đuối nước, Thạc sĩ - Bác sĩ Nguyễn Trọng An (Chủ biên)</w:t>
      </w:r>
    </w:p>
    <w:p w:rsidR="003037BF" w:rsidRDefault="003037BF" w:rsidP="003037BF">
      <w:pPr>
        <w:pStyle w:val="NormalWeb"/>
      </w:pPr>
      <w:r>
        <w:t>- Bố cục văn bản Phòng tránh đuối nước</w:t>
      </w:r>
    </w:p>
    <w:p w:rsidR="003037BF" w:rsidRDefault="003037BF" w:rsidP="003037BF">
      <w:pPr>
        <w:numPr>
          <w:ilvl w:val="0"/>
          <w:numId w:val="9"/>
        </w:numPr>
        <w:spacing w:before="100" w:beforeAutospacing="1" w:after="100" w:afterAutospacing="1" w:line="240" w:lineRule="auto"/>
      </w:pPr>
      <w:r>
        <w:t>Phần 1 (từ đầu đến “cần tuân thủ”):</w:t>
      </w:r>
    </w:p>
    <w:p w:rsidR="003037BF" w:rsidRDefault="003037BF" w:rsidP="003037BF">
      <w:pPr>
        <w:numPr>
          <w:ilvl w:val="0"/>
          <w:numId w:val="9"/>
        </w:numPr>
        <w:spacing w:before="100" w:beforeAutospacing="1" w:after="100" w:afterAutospacing="1" w:line="240" w:lineRule="auto"/>
      </w:pPr>
      <w:r>
        <w:t>Phần 2 (còn lại): Các quy tắc phòng tránh đuối nước</w:t>
      </w:r>
    </w:p>
    <w:p w:rsidR="003037BF" w:rsidRDefault="003037BF" w:rsidP="003037BF">
      <w:pPr>
        <w:pStyle w:val="NormalWeb"/>
      </w:pPr>
      <w:r>
        <w:t>- Văn bản Phòng tránh đuối nước thuộc thể loại văn bản thông tin</w:t>
      </w:r>
    </w:p>
    <w:p w:rsidR="003037BF" w:rsidRDefault="003037BF" w:rsidP="003037BF">
      <w:pPr>
        <w:pStyle w:val="Heading2"/>
      </w:pPr>
      <w:r>
        <w:t>Soạn bài Phòng tránh đuối nước Chân trời sáng tạo</w:t>
      </w:r>
    </w:p>
    <w:p w:rsidR="003037BF" w:rsidRDefault="003037BF" w:rsidP="003037BF">
      <w:pPr>
        <w:pStyle w:val="NormalWeb"/>
      </w:pPr>
      <w:r>
        <w:rPr>
          <w:rStyle w:val="Strong"/>
        </w:rPr>
        <w:t>Câu 1</w:t>
      </w:r>
      <w:r>
        <w:t>: Văn bản trên thuyết minh về vấn đề gì? Gồm những đề mục nào?</w:t>
      </w:r>
    </w:p>
    <w:p w:rsidR="003037BF" w:rsidRDefault="003037BF" w:rsidP="003037BF">
      <w:pPr>
        <w:pStyle w:val="NormalWeb"/>
      </w:pPr>
      <w:r>
        <w:rPr>
          <w:rStyle w:val="Emphasis"/>
        </w:rPr>
        <w:t>Trả lời:</w:t>
      </w:r>
    </w:p>
    <w:p w:rsidR="003037BF" w:rsidRDefault="003037BF" w:rsidP="003037BF">
      <w:pPr>
        <w:pStyle w:val="NormalWeb"/>
      </w:pPr>
      <w:r>
        <w:t>- Văn bản thuyết minh về vấn đề các quy tắc phòng tránh đuối nước</w:t>
      </w:r>
    </w:p>
    <w:p w:rsidR="003037BF" w:rsidRDefault="003037BF" w:rsidP="003037BF">
      <w:pPr>
        <w:pStyle w:val="NormalWeb"/>
      </w:pPr>
      <w:r>
        <w:t>- Gồm những đề mục:</w:t>
      </w:r>
    </w:p>
    <w:p w:rsidR="003037BF" w:rsidRDefault="003037BF" w:rsidP="003037BF">
      <w:pPr>
        <w:pStyle w:val="NormalWeb"/>
      </w:pPr>
      <w:r>
        <w:t>+ Bảo đảm an toàn ở những nơi có nước sâu, nguy hiểm.</w:t>
      </w:r>
    </w:p>
    <w:p w:rsidR="003037BF" w:rsidRDefault="003037BF" w:rsidP="003037BF">
      <w:pPr>
        <w:pStyle w:val="NormalWeb"/>
      </w:pPr>
      <w:r>
        <w:t>+ Học bơi.</w:t>
      </w:r>
    </w:p>
    <w:p w:rsidR="003037BF" w:rsidRDefault="003037BF" w:rsidP="003037BF">
      <w:pPr>
        <w:pStyle w:val="NormalWeb"/>
      </w:pPr>
      <w:r>
        <w:t>+ Kiểm tra an toàn trước khi xuống nước trong các môi trường nước cụ thể.</w:t>
      </w:r>
    </w:p>
    <w:p w:rsidR="003037BF" w:rsidRDefault="003037BF" w:rsidP="003037BF">
      <w:pPr>
        <w:pStyle w:val="NormalWeb"/>
      </w:pPr>
      <w:r>
        <w:t>+ Tuân thủ những quy tắc an toàn khi bơi lội.</w:t>
      </w:r>
    </w:p>
    <w:p w:rsidR="003037BF" w:rsidRDefault="003037BF" w:rsidP="003037BF">
      <w:pPr>
        <w:pStyle w:val="NormalWeb"/>
      </w:pPr>
      <w:r>
        <w:rPr>
          <w:rStyle w:val="Strong"/>
        </w:rPr>
        <w:t>Câu 2</w:t>
      </w:r>
      <w:r>
        <w:t>: Các điều khoản phòng tránh đuối nước trong mục 4 (Tuân thủ những quy tắc an toàn khi bơi lội) thường được trình bày thành hai vế (một vế nêu tên hoặc tóm tắt điều khoản, một vế giải thích điều khoản ấy) như trong bảng dưới đây: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3"/>
        <w:gridCol w:w="4484"/>
        <w:gridCol w:w="3397"/>
      </w:tblGrid>
      <w:tr w:rsidR="003037BF" w:rsidTr="003037BF">
        <w:trPr>
          <w:tblHeader/>
          <w:tblCellSpacing w:w="15" w:type="dxa"/>
        </w:trPr>
        <w:tc>
          <w:tcPr>
            <w:tcW w:w="0" w:type="auto"/>
            <w:gridSpan w:val="3"/>
            <w:tcBorders>
              <w:top w:val="nil"/>
              <w:left w:val="nil"/>
              <w:bottom w:val="nil"/>
              <w:right w:val="nil"/>
            </w:tcBorders>
            <w:vAlign w:val="center"/>
            <w:hideMark/>
          </w:tcPr>
          <w:p w:rsidR="003037BF" w:rsidRDefault="003037BF">
            <w:pPr>
              <w:jc w:val="center"/>
              <w:rPr>
                <w:sz w:val="24"/>
                <w:szCs w:val="24"/>
              </w:rPr>
            </w:pPr>
            <w:r>
              <w:t>Bảng 1: Soạn bài Phòng tránh đuối nước</w:t>
            </w:r>
          </w:p>
        </w:tc>
      </w:tr>
      <w:tr w:rsidR="003037BF" w:rsidTr="003037BF">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pPr>
              <w:jc w:val="center"/>
              <w:rPr>
                <w:b/>
                <w:bCs/>
              </w:rPr>
            </w:pPr>
            <w:r>
              <w:rPr>
                <w:b/>
                <w:bCs/>
              </w:rPr>
              <w:t>Điều khoản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pPr>
              <w:jc w:val="center"/>
              <w:rPr>
                <w:b/>
                <w:bCs/>
              </w:rPr>
            </w:pPr>
            <w:r>
              <w:rPr>
                <w:b/>
                <w:bCs/>
              </w:rPr>
              <w:t>Phần nêu tên hay tóm tắt điều khoản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pPr>
              <w:jc w:val="center"/>
              <w:rPr>
                <w:b/>
                <w:bCs/>
              </w:rPr>
            </w:pPr>
            <w:r>
              <w:rPr>
                <w:b/>
                <w:bCs/>
              </w:rPr>
              <w:t>Giải thích điều khoản</w:t>
            </w:r>
          </w:p>
        </w:tc>
      </w:tr>
      <w:tr w:rsidR="003037BF" w:rsidTr="003037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tc>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r>
              <w:t>Không bơi sau khi ăn</w:t>
            </w:r>
          </w:p>
        </w:tc>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r>
              <w:t>Bởi thế rất có hại cho dạ dày</w:t>
            </w:r>
          </w:p>
        </w:tc>
      </w:tr>
      <w:tr w:rsidR="003037BF" w:rsidTr="003037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tc>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r>
              <w:t>. . .</w:t>
            </w:r>
          </w:p>
        </w:tc>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r>
              <w:t>. . .</w:t>
            </w:r>
          </w:p>
        </w:tc>
      </w:tr>
    </w:tbl>
    <w:p w:rsidR="003037BF" w:rsidRDefault="003037BF" w:rsidP="003037BF">
      <w:pPr>
        <w:pStyle w:val="NormalWeb"/>
      </w:pPr>
      <w:r>
        <w:t>Hãy tìm trong mục 4 một số điều khoản có cách trình bày tương tự và bổ sung vào bảng (làm vào vở).</w:t>
      </w:r>
    </w:p>
    <w:p w:rsidR="003037BF" w:rsidRDefault="003037BF" w:rsidP="003037BF">
      <w:pPr>
        <w:pStyle w:val="NormalWeb"/>
      </w:pPr>
      <w:r>
        <w:rPr>
          <w:rStyle w:val="Emphasis"/>
        </w:rPr>
        <w:lastRenderedPageBreak/>
        <w:t>Trả lời: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8"/>
        <w:gridCol w:w="3597"/>
        <w:gridCol w:w="4819"/>
      </w:tblGrid>
      <w:tr w:rsidR="003037BF" w:rsidTr="003037BF">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pPr>
              <w:jc w:val="center"/>
              <w:rPr>
                <w:b/>
                <w:bCs/>
              </w:rPr>
            </w:pPr>
            <w:r>
              <w:rPr>
                <w:b/>
                <w:bCs/>
              </w:rPr>
              <w:t>Điều khoản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pPr>
              <w:jc w:val="center"/>
              <w:rPr>
                <w:b/>
                <w:bCs/>
              </w:rPr>
            </w:pPr>
            <w:r>
              <w:rPr>
                <w:b/>
                <w:bCs/>
              </w:rPr>
              <w:t>Phần nêu tên hay tóm tắt điều khoản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pPr>
              <w:jc w:val="center"/>
              <w:rPr>
                <w:b/>
                <w:bCs/>
              </w:rPr>
            </w:pPr>
            <w:r>
              <w:rPr>
                <w:b/>
                <w:bCs/>
              </w:rPr>
              <w:t>Giải thích điều khoản</w:t>
            </w:r>
          </w:p>
        </w:tc>
      </w:tr>
      <w:tr w:rsidR="003037BF" w:rsidTr="003037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r>
              <w:t>Không bơi sau khi ăn</w:t>
            </w:r>
          </w:p>
        </w:tc>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r>
              <w:t>Bởi thế rất có hại cho dạ dày</w:t>
            </w:r>
          </w:p>
        </w:tc>
      </w:tr>
      <w:tr w:rsidR="003037BF" w:rsidTr="003037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r>
              <w:t>Chỉ bơi ở những nơi an toàn, cho phép bơi lội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r>
              <w:t>Khó biết những hiểm họa dưới mặt nước.</w:t>
            </w:r>
          </w:p>
        </w:tc>
      </w:tr>
      <w:tr w:rsidR="003037BF" w:rsidTr="003037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r>
              <w:t>Không bơi một mình nơi vắng vẻ</w:t>
            </w:r>
          </w:p>
        </w:tc>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r>
              <w:t>Không ai cứu khi em gặp tình huống nguy hiểm</w:t>
            </w:r>
          </w:p>
        </w:tc>
      </w:tr>
      <w:tr w:rsidR="003037BF" w:rsidTr="003037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r>
              <w:t>Không bơi khi quá nóng hoặc mệt</w:t>
            </w:r>
          </w:p>
        </w:tc>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r>
              <w:t>Môi trường nước làm thân nhiệt hạ xuống đột ngột hoặc khiến em mất sức nhiều hơn.</w:t>
            </w:r>
          </w:p>
        </w:tc>
      </w:tr>
      <w:tr w:rsidR="003037BF" w:rsidTr="003037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r>
              <w:t>Không nên bơi lội trong vùng nước dơ bẩn hay bùn lầy</w:t>
            </w:r>
          </w:p>
        </w:tc>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r>
              <w:t>Vì không thể nhìn thấy đáy nước và có thể bị mắc các bệnh ngoài da, ngứa ngáy khắp người,</w:t>
            </w:r>
          </w:p>
        </w:tc>
      </w:tr>
      <w:tr w:rsidR="003037BF" w:rsidTr="003037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r>
              <w:t>Không vừa ăn vừa bơi</w:t>
            </w:r>
          </w:p>
        </w:tc>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r>
              <w:t>Tránh sặc nước</w:t>
            </w:r>
          </w:p>
        </w:tc>
      </w:tr>
      <w:tr w:rsidR="003037BF" w:rsidTr="003037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r>
              <w:t>Không bơi khi người em có nhiều mồ hôi hoặc bừa đi ngoài nắng về</w:t>
            </w:r>
          </w:p>
        </w:tc>
        <w:tc>
          <w:tcPr>
            <w:tcW w:w="0" w:type="auto"/>
            <w:tcBorders>
              <w:top w:val="outset" w:sz="6" w:space="0" w:color="auto"/>
              <w:left w:val="outset" w:sz="6" w:space="0" w:color="auto"/>
              <w:bottom w:val="outset" w:sz="6" w:space="0" w:color="auto"/>
              <w:right w:val="outset" w:sz="6" w:space="0" w:color="auto"/>
            </w:tcBorders>
            <w:vAlign w:val="center"/>
            <w:hideMark/>
          </w:tcPr>
          <w:p w:rsidR="003037BF" w:rsidRDefault="003037BF">
            <w:r>
              <w:t>Dễ bị cảm.</w:t>
            </w:r>
          </w:p>
        </w:tc>
      </w:tr>
    </w:tbl>
    <w:p w:rsidR="003037BF" w:rsidRDefault="003037BF" w:rsidP="003037BF">
      <w:pPr>
        <w:pStyle w:val="NormalWeb"/>
      </w:pPr>
      <w:r>
        <w:rPr>
          <w:rStyle w:val="Strong"/>
        </w:rPr>
        <w:t>Câu 3:</w:t>
      </w:r>
      <w:r>
        <w:t xml:space="preserve"> Theo em, văn bản trên có nên đưa thêm hình minh họa hay không? Nếu có, nên đưa hình minh họa cho nội dung đề mục nào? Nếu không, hãy giải thích lí do.</w:t>
      </w:r>
    </w:p>
    <w:p w:rsidR="003037BF" w:rsidRDefault="003037BF" w:rsidP="003037BF">
      <w:pPr>
        <w:pStyle w:val="NormalWeb"/>
      </w:pPr>
      <w:r>
        <w:rPr>
          <w:rStyle w:val="Emphasis"/>
        </w:rPr>
        <w:t>Trả lời:</w:t>
      </w:r>
    </w:p>
    <w:p w:rsidR="003037BF" w:rsidRDefault="003037BF" w:rsidP="003037BF">
      <w:pPr>
        <w:pStyle w:val="NormalWeb"/>
      </w:pPr>
      <w:r>
        <w:t xml:space="preserve">Theo em, văn bản </w:t>
      </w:r>
      <w:r>
        <w:rPr>
          <w:rStyle w:val="Strong"/>
        </w:rPr>
        <w:t>nên</w:t>
      </w:r>
      <w:r>
        <w:t xml:space="preserve"> đưa thêm hình minh họa ở mục 1,2,3. Vì nó sẽ giúp học sinh đọc hình dùng ra những quy tắc bơi rõ ràng hơn, tránh mơ hồ.</w:t>
      </w:r>
    </w:p>
    <w:p w:rsidR="003037BF" w:rsidRDefault="003037BF" w:rsidP="003037BF">
      <w:pPr>
        <w:pStyle w:val="NormalWeb"/>
      </w:pPr>
      <w:r>
        <w:rPr>
          <w:rStyle w:val="Strong"/>
        </w:rPr>
        <w:t>Câu 4:</w:t>
      </w:r>
      <w:r>
        <w:t xml:space="preserve"> Những dấu hiệu nào giúp em nhận biết văn bản trên thuộc kiểu văn bản giới thiệu, thuyết minh về một quy tắc hay luật lệ trong hoạt động?</w:t>
      </w:r>
    </w:p>
    <w:p w:rsidR="003037BF" w:rsidRDefault="003037BF" w:rsidP="003037BF">
      <w:pPr>
        <w:pStyle w:val="NormalWeb"/>
      </w:pPr>
      <w:r>
        <w:rPr>
          <w:rStyle w:val="Emphasis"/>
        </w:rPr>
        <w:t>Trả lời:</w:t>
      </w:r>
    </w:p>
    <w:p w:rsidR="003037BF" w:rsidRDefault="003037BF" w:rsidP="003037BF">
      <w:pPr>
        <w:pStyle w:val="NormalWeb"/>
      </w:pPr>
      <w:r>
        <w:t>Những dấu hiệu giúp em nhận biết văn bản trên thuộc kiểu văn bản giới thiệu, thuyết minh về một quy tắc hay luật lệ trong hoạt động:</w:t>
      </w:r>
    </w:p>
    <w:p w:rsidR="003037BF" w:rsidRDefault="003037BF" w:rsidP="003037BF">
      <w:pPr>
        <w:pStyle w:val="NormalWeb"/>
      </w:pPr>
      <w:r>
        <w:t>- Mục đích viết: thuyết minh về các quy tắc phòng tránh đuối nước</w:t>
      </w:r>
    </w:p>
    <w:p w:rsidR="003037BF" w:rsidRDefault="003037BF" w:rsidP="003037BF">
      <w:pPr>
        <w:pStyle w:val="NormalWeb"/>
      </w:pPr>
      <w:r>
        <w:t>- Văn bản ngắn gọn, súc tích, sử dụng ngôn ngữ khoa học.</w:t>
      </w:r>
    </w:p>
    <w:p w:rsidR="003037BF" w:rsidRDefault="003037BF" w:rsidP="003037BF">
      <w:pPr>
        <w:pStyle w:val="NormalWeb"/>
      </w:pPr>
      <w:r>
        <w:t>- Hình thức văn bản chia rõ rệt thành các phần dễ hiểu, có hình ảnh minh họa sinh động.</w:t>
      </w:r>
    </w:p>
    <w:p w:rsidR="003037BF" w:rsidRDefault="003037BF" w:rsidP="003037BF">
      <w:pPr>
        <w:pStyle w:val="NormalWeb"/>
        <w:jc w:val="center"/>
      </w:pPr>
      <w:r>
        <w:lastRenderedPageBreak/>
        <w:t>-/-</w:t>
      </w:r>
    </w:p>
    <w:p w:rsidR="003037BF" w:rsidRDefault="003037BF" w:rsidP="003037BF">
      <w:pPr>
        <w:pStyle w:val="NormalWeb"/>
      </w:pPr>
      <w:r>
        <w:t xml:space="preserve">Trên đây là gợi ý Soạn bài Phòng tránh đuối nước sách Chân trời sáng tạo đầy đủ nhất, đừng quên tham khảo trọn bộ </w:t>
      </w:r>
      <w:hyperlink r:id="rId8" w:tooltip="Soạn văn 7 Chân trời sáng tạo" w:history="1">
        <w:r>
          <w:rPr>
            <w:rStyle w:val="Hyperlink"/>
          </w:rPr>
          <w:t>Soạn văn 7 Chân trời sáng tạo</w:t>
        </w:r>
      </w:hyperlink>
    </w:p>
    <w:p w:rsidR="003037BF" w:rsidRDefault="003037BF" w:rsidP="003037BF">
      <w:pPr>
        <w:pStyle w:val="NormalWeb"/>
        <w:jc w:val="right"/>
      </w:pPr>
      <w:bookmarkStart w:id="0" w:name="_GoBack"/>
      <w:bookmarkEnd w:id="0"/>
      <w:r>
        <w:rPr>
          <w:rStyle w:val="Emphasis"/>
        </w:rPr>
        <w:t>- Tổng hợp các tài liệu và bài học soạn văn 7-</w:t>
      </w:r>
    </w:p>
    <w:p w:rsidR="002F2F36" w:rsidRPr="003037BF" w:rsidRDefault="002F2F36" w:rsidP="003037BF"/>
    <w:sectPr w:rsidR="002F2F36" w:rsidRPr="003037B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FDD" w:rsidRDefault="007B6FDD" w:rsidP="00553645">
      <w:pPr>
        <w:spacing w:after="0" w:line="240" w:lineRule="auto"/>
      </w:pPr>
      <w:r>
        <w:separator/>
      </w:r>
    </w:p>
  </w:endnote>
  <w:endnote w:type="continuationSeparator" w:id="0">
    <w:p w:rsidR="007B6FDD" w:rsidRDefault="007B6FDD"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FDD" w:rsidRDefault="007B6FDD" w:rsidP="00553645">
      <w:pPr>
        <w:spacing w:after="0" w:line="240" w:lineRule="auto"/>
      </w:pPr>
      <w:r>
        <w:separator/>
      </w:r>
    </w:p>
  </w:footnote>
  <w:footnote w:type="continuationSeparator" w:id="0">
    <w:p w:rsidR="007B6FDD" w:rsidRDefault="007B6FDD"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3037BF" w:rsidRDefault="003037BF" w:rsidP="003037BF">
    <w:pPr>
      <w:pStyle w:val="Header"/>
    </w:pPr>
    <w:hyperlink r:id="rId1" w:history="1">
      <w:r w:rsidRPr="003037BF">
        <w:rPr>
          <w:rStyle w:val="Hyperlink"/>
        </w:rPr>
        <w:t>Soạn bài Phòng tránh đuối nước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71ED8"/>
    <w:multiLevelType w:val="multilevel"/>
    <w:tmpl w:val="E9F0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4"/>
  </w:num>
  <w:num w:numId="5">
    <w:abstractNumId w:val="5"/>
  </w:num>
  <w:num w:numId="6">
    <w:abstractNumId w:val="7"/>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1E232B"/>
    <w:rsid w:val="00203975"/>
    <w:rsid w:val="00220DB9"/>
    <w:rsid w:val="00277FC0"/>
    <w:rsid w:val="002B0470"/>
    <w:rsid w:val="002F2F36"/>
    <w:rsid w:val="003037BF"/>
    <w:rsid w:val="00367EE7"/>
    <w:rsid w:val="00372FE3"/>
    <w:rsid w:val="003A5E69"/>
    <w:rsid w:val="004315B9"/>
    <w:rsid w:val="004C45E0"/>
    <w:rsid w:val="004D2F72"/>
    <w:rsid w:val="00515D61"/>
    <w:rsid w:val="005268F9"/>
    <w:rsid w:val="0055050B"/>
    <w:rsid w:val="00553645"/>
    <w:rsid w:val="00563E8D"/>
    <w:rsid w:val="005A5B76"/>
    <w:rsid w:val="005E34E7"/>
    <w:rsid w:val="006307B7"/>
    <w:rsid w:val="0063435F"/>
    <w:rsid w:val="006F615E"/>
    <w:rsid w:val="007038F4"/>
    <w:rsid w:val="00706729"/>
    <w:rsid w:val="007153B7"/>
    <w:rsid w:val="00746744"/>
    <w:rsid w:val="00792412"/>
    <w:rsid w:val="007B442C"/>
    <w:rsid w:val="007B6FDD"/>
    <w:rsid w:val="007D2A10"/>
    <w:rsid w:val="0089544C"/>
    <w:rsid w:val="008F59E5"/>
    <w:rsid w:val="009C4EEC"/>
    <w:rsid w:val="00A178E7"/>
    <w:rsid w:val="00A70F99"/>
    <w:rsid w:val="00A84BD4"/>
    <w:rsid w:val="00AE385D"/>
    <w:rsid w:val="00B460D2"/>
    <w:rsid w:val="00B56C8D"/>
    <w:rsid w:val="00B6738B"/>
    <w:rsid w:val="00B67599"/>
    <w:rsid w:val="00B85C46"/>
    <w:rsid w:val="00B93651"/>
    <w:rsid w:val="00BB6BD8"/>
    <w:rsid w:val="00BD7E83"/>
    <w:rsid w:val="00C24266"/>
    <w:rsid w:val="00C3603E"/>
    <w:rsid w:val="00C373E1"/>
    <w:rsid w:val="00C4098A"/>
    <w:rsid w:val="00C55137"/>
    <w:rsid w:val="00C6490E"/>
    <w:rsid w:val="00CD18D8"/>
    <w:rsid w:val="00CE59E5"/>
    <w:rsid w:val="00DD1249"/>
    <w:rsid w:val="00DE2BA5"/>
    <w:rsid w:val="00DE5C2C"/>
    <w:rsid w:val="00E35F58"/>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B85C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B85C46"/>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315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40635404">
      <w:bodyDiv w:val="1"/>
      <w:marLeft w:val="0"/>
      <w:marRight w:val="0"/>
      <w:marTop w:val="0"/>
      <w:marBottom w:val="0"/>
      <w:divBdr>
        <w:top w:val="none" w:sz="0" w:space="0" w:color="auto"/>
        <w:left w:val="none" w:sz="0" w:space="0" w:color="auto"/>
        <w:bottom w:val="none" w:sz="0" w:space="0" w:color="auto"/>
        <w:right w:val="none" w:sz="0" w:space="0" w:color="auto"/>
      </w:divBdr>
      <w:divsChild>
        <w:div w:id="553614545">
          <w:marLeft w:val="0"/>
          <w:marRight w:val="0"/>
          <w:marTop w:val="0"/>
          <w:marBottom w:val="0"/>
          <w:divBdr>
            <w:top w:val="none" w:sz="0" w:space="0" w:color="auto"/>
            <w:left w:val="none" w:sz="0" w:space="0" w:color="auto"/>
            <w:bottom w:val="none" w:sz="0" w:space="0" w:color="auto"/>
            <w:right w:val="none" w:sz="0" w:space="0" w:color="auto"/>
          </w:divBdr>
          <w:divsChild>
            <w:div w:id="2412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1274">
      <w:bodyDiv w:val="1"/>
      <w:marLeft w:val="0"/>
      <w:marRight w:val="0"/>
      <w:marTop w:val="0"/>
      <w:marBottom w:val="0"/>
      <w:divBdr>
        <w:top w:val="none" w:sz="0" w:space="0" w:color="auto"/>
        <w:left w:val="none" w:sz="0" w:space="0" w:color="auto"/>
        <w:bottom w:val="none" w:sz="0" w:space="0" w:color="auto"/>
        <w:right w:val="none" w:sz="0" w:space="0" w:color="auto"/>
      </w:divBdr>
      <w:divsChild>
        <w:div w:id="920026901">
          <w:marLeft w:val="0"/>
          <w:marRight w:val="0"/>
          <w:marTop w:val="0"/>
          <w:marBottom w:val="0"/>
          <w:divBdr>
            <w:top w:val="none" w:sz="0" w:space="0" w:color="auto"/>
            <w:left w:val="none" w:sz="0" w:space="0" w:color="auto"/>
            <w:bottom w:val="none" w:sz="0" w:space="0" w:color="auto"/>
            <w:right w:val="none" w:sz="0" w:space="0" w:color="auto"/>
          </w:divBdr>
          <w:divsChild>
            <w:div w:id="375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6221383">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56112886">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896161459">
      <w:bodyDiv w:val="1"/>
      <w:marLeft w:val="0"/>
      <w:marRight w:val="0"/>
      <w:marTop w:val="0"/>
      <w:marBottom w:val="0"/>
      <w:divBdr>
        <w:top w:val="none" w:sz="0" w:space="0" w:color="auto"/>
        <w:left w:val="none" w:sz="0" w:space="0" w:color="auto"/>
        <w:bottom w:val="none" w:sz="0" w:space="0" w:color="auto"/>
        <w:right w:val="none" w:sz="0" w:space="0" w:color="auto"/>
      </w:divBdr>
    </w:div>
    <w:div w:id="954022074">
      <w:bodyDiv w:val="1"/>
      <w:marLeft w:val="0"/>
      <w:marRight w:val="0"/>
      <w:marTop w:val="0"/>
      <w:marBottom w:val="0"/>
      <w:divBdr>
        <w:top w:val="none" w:sz="0" w:space="0" w:color="auto"/>
        <w:left w:val="none" w:sz="0" w:space="0" w:color="auto"/>
        <w:bottom w:val="none" w:sz="0" w:space="0" w:color="auto"/>
        <w:right w:val="none" w:sz="0" w:space="0" w:color="auto"/>
      </w:divBdr>
      <w:divsChild>
        <w:div w:id="1112016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46758216">
      <w:bodyDiv w:val="1"/>
      <w:marLeft w:val="0"/>
      <w:marRight w:val="0"/>
      <w:marTop w:val="0"/>
      <w:marBottom w:val="0"/>
      <w:divBdr>
        <w:top w:val="none" w:sz="0" w:space="0" w:color="auto"/>
        <w:left w:val="none" w:sz="0" w:space="0" w:color="auto"/>
        <w:bottom w:val="none" w:sz="0" w:space="0" w:color="auto"/>
        <w:right w:val="none" w:sz="0" w:space="0" w:color="auto"/>
      </w:divBdr>
    </w:div>
    <w:div w:id="106804179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09443578">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phong-tranh-duoi-nu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FCBE8-E36A-44A8-ADC7-14D76313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Soạn bài Thực hành tiếng việt trang 107 lớp 7 Chân trời sáng tạo</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Phòng tránh đuối nước</dc:title>
  <dc:subject>Soạn bài Phòng tránh đuối nước với hướng dẫn trả lời các câu hỏi trang 111, 112 SGK Ngữ văn 7 tập 1 Chân trời sáng tạo.</dc:subject>
  <dc:creator>doctailieu.com</dc:creator>
  <cp:keywords>Soạn văn 7 Chân trời sáng tạo</cp:keywords>
  <dc:description/>
  <cp:lastModifiedBy>Microsoft account</cp:lastModifiedBy>
  <cp:revision>2</cp:revision>
  <cp:lastPrinted>2022-08-10T07:17:00Z</cp:lastPrinted>
  <dcterms:created xsi:type="dcterms:W3CDTF">2022-08-10T08:42:00Z</dcterms:created>
  <dcterms:modified xsi:type="dcterms:W3CDTF">2022-08-10T08:42:00Z</dcterms:modified>
</cp:coreProperties>
</file>