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E4" w:rsidRDefault="00151BE4" w:rsidP="00151BE4">
      <w:pPr>
        <w:pStyle w:val="NormalWeb"/>
      </w:pPr>
      <w:r>
        <w:t>Cùng Đọc tài liệu xem các cách trả lời câu 2 trang 112 huộc phần CÂU HỎI CUỐI BÀI: soạn bài Những nét đặc sắc trên đất vật Bắc Giang Cánh diều (Bài 5: Văn bản thông tin SGK Ngữ văn 7 Cánh diều tập 1).</w:t>
      </w:r>
    </w:p>
    <w:p w:rsidR="00151BE4" w:rsidRDefault="00151BE4" w:rsidP="00151BE4">
      <w:pPr>
        <w:pStyle w:val="NormalWeb"/>
      </w:pPr>
      <w:r>
        <w:rPr>
          <w:rStyle w:val="Strong"/>
        </w:rPr>
        <w:t>Câu hỏi:</w:t>
      </w:r>
      <w:r>
        <w:t>  Theo văn bản, để tổ chức một hội vật, cần chuẩn bị và tiến hành những nghi lễ, nghi thức nào?</w:t>
      </w:r>
    </w:p>
    <w:p w:rsidR="00151BE4" w:rsidRDefault="00151BE4" w:rsidP="00151BE4">
      <w:pPr>
        <w:pStyle w:val="NormalWeb"/>
      </w:pPr>
      <w:r>
        <w:rPr>
          <w:rStyle w:val="Emphasis"/>
        </w:rPr>
        <w:t>(Câu 2 trang 112 Ngữ văn 7 Cánh diều tập 1)</w:t>
      </w:r>
    </w:p>
    <w:p w:rsidR="00151BE4" w:rsidRDefault="00151BE4" w:rsidP="00151BE4">
      <w:pPr>
        <w:pStyle w:val="NormalWeb"/>
      </w:pPr>
      <w:r>
        <w:rPr>
          <w:rStyle w:val="Strong"/>
        </w:rPr>
        <w:t>Trả lời: </w:t>
      </w:r>
    </w:p>
    <w:p w:rsidR="00151BE4" w:rsidRDefault="00151BE4" w:rsidP="00151BE4">
      <w:pPr>
        <w:pStyle w:val="NormalWeb"/>
      </w:pPr>
      <w:r>
        <w:rPr>
          <w:rStyle w:val="Emphasis"/>
          <w:u w:val="single"/>
        </w:rPr>
        <w:t>Cách trả lời 1:</w:t>
      </w:r>
    </w:p>
    <w:p w:rsidR="00151BE4" w:rsidRDefault="00151BE4" w:rsidP="00151BE4">
      <w:pPr>
        <w:pStyle w:val="NormalWeb"/>
      </w:pPr>
      <w:r>
        <w:t>Để tổ chức một hội vật, người ta cần chuẩn bị hai đô vật có tiếng trong vùng, vừa có tài lại vừa có đức để thực hiện keo vật thờ. Keo vật thờ chính là phần nghi lễ mở đầu cho hội vật.</w:t>
      </w:r>
    </w:p>
    <w:p w:rsidR="00151BE4" w:rsidRDefault="00151BE4" w:rsidP="00151BE4">
      <w:pPr>
        <w:pStyle w:val="NormalWeb"/>
      </w:pPr>
      <w:r>
        <w:rPr>
          <w:rStyle w:val="Emphasis"/>
          <w:u w:val="single"/>
        </w:rPr>
        <w:t>Cách trả lời 2:</w:t>
      </w:r>
    </w:p>
    <w:p w:rsidR="00151BE4" w:rsidRDefault="00151BE4" w:rsidP="00151BE4">
      <w:pPr>
        <w:pStyle w:val="NormalWeb"/>
      </w:pPr>
      <w:bookmarkStart w:id="0" w:name="_GoBack"/>
      <w:r>
        <w:t>Để tổ chức một hội vật, cần chuẩn bị và tiến hành những nghi lễ, nghi thức sau:</w:t>
      </w:r>
    </w:p>
    <w:bookmarkEnd w:id="0"/>
    <w:p w:rsidR="00151BE4" w:rsidRDefault="00151BE4" w:rsidP="00151BE4">
      <w:pPr>
        <w:pStyle w:val="NormalWeb"/>
      </w:pPr>
      <w:r>
        <w:t>- Lựa chọn hai đô thực hiện keo vật thờ</w:t>
      </w:r>
    </w:p>
    <w:p w:rsidR="00151BE4" w:rsidRDefault="00151BE4" w:rsidP="00151BE4">
      <w:pPr>
        <w:pStyle w:val="NormalWeb"/>
      </w:pPr>
      <w:r>
        <w:t>- Mở đầu hội vật, hai đô thực hiện keo vật thờ được giới thiệu rất trang trọng</w:t>
      </w:r>
    </w:p>
    <w:p w:rsidR="00151BE4" w:rsidRDefault="00151BE4" w:rsidP="00151BE4">
      <w:pPr>
        <w:pStyle w:val="NormalWeb"/>
      </w:pPr>
      <w:r>
        <w:t>- Sau nghi lễ bái tổ, hai đô thực hiện nghi thức xe đài</w:t>
      </w:r>
    </w:p>
    <w:p w:rsidR="00151BE4" w:rsidRDefault="00151BE4" w:rsidP="00151BE4">
      <w:pPr>
        <w:pStyle w:val="NormalWeb"/>
      </w:pPr>
      <w:r>
        <w:t>- Nghi thức xe đài hoàn tất, keo vật thờ diễn ra.</w:t>
      </w:r>
    </w:p>
    <w:p w:rsidR="00151BE4" w:rsidRDefault="00151BE4" w:rsidP="00151BE4">
      <w:pPr>
        <w:pStyle w:val="NormalWeb"/>
      </w:pPr>
      <w:r>
        <w:rPr>
          <w:rStyle w:val="Emphasis"/>
          <w:u w:val="single"/>
        </w:rPr>
        <w:t>Cách trả lời 3:</w:t>
      </w:r>
    </w:p>
    <w:p w:rsidR="00151BE4" w:rsidRDefault="00151BE4" w:rsidP="00151BE4">
      <w:pPr>
        <w:pStyle w:val="NormalWeb"/>
      </w:pPr>
      <w:r>
        <w:t>Để tổ chức một hội vật, cần chuẩn bị tiến hành những nghi lễ, nghi thức:</w:t>
      </w:r>
    </w:p>
    <w:p w:rsidR="00151BE4" w:rsidRDefault="00151BE4" w:rsidP="00151BE4">
      <w:pPr>
        <w:pStyle w:val="NormalWeb"/>
      </w:pPr>
      <w:r>
        <w:t>- Lựa chọn hai đô thực hiện keo vật thờ</w:t>
      </w:r>
    </w:p>
    <w:p w:rsidR="00151BE4" w:rsidRDefault="00151BE4" w:rsidP="00151BE4">
      <w:pPr>
        <w:pStyle w:val="NormalWeb"/>
      </w:pPr>
      <w:r>
        <w:t>- Hai đô thực hiện keo vật thờ giới thiệu</w:t>
      </w:r>
    </w:p>
    <w:p w:rsidR="00151BE4" w:rsidRDefault="00151BE4" w:rsidP="00151BE4">
      <w:pPr>
        <w:pStyle w:val="NormalWeb"/>
      </w:pPr>
      <w:r>
        <w:t>- Nghi lễ bái tổ</w:t>
      </w:r>
    </w:p>
    <w:p w:rsidR="00151BE4" w:rsidRDefault="00151BE4" w:rsidP="00151BE4">
      <w:pPr>
        <w:pStyle w:val="NormalWeb"/>
      </w:pPr>
      <w:r>
        <w:t>- Nghi thức xe đài</w:t>
      </w:r>
    </w:p>
    <w:p w:rsidR="00151BE4" w:rsidRDefault="00151BE4" w:rsidP="00151BE4">
      <w:pPr>
        <w:pStyle w:val="NormalWeb"/>
        <w:spacing w:after="240" w:afterAutospacing="0"/>
      </w:pPr>
      <w:r>
        <w:t>- Keo vật thờ</w:t>
      </w:r>
    </w:p>
    <w:p w:rsidR="00151BE4" w:rsidRDefault="00151BE4" w:rsidP="00151BE4">
      <w:pPr>
        <w:pStyle w:val="NormalWeb"/>
        <w:jc w:val="center"/>
      </w:pPr>
      <w:r>
        <w:t>-/-</w:t>
      </w:r>
    </w:p>
    <w:p w:rsidR="00151BE4" w:rsidRDefault="00151BE4" w:rsidP="00151BE4">
      <w:pPr>
        <w:pStyle w:val="NormalWeb"/>
      </w:pPr>
      <w:r>
        <w:lastRenderedPageBreak/>
        <w:t xml:space="preserve">Trên đây là gợi ý trả lời câu hỏi trang 112: "Theo văn bản, để tổ chức một hội vật, cần chuẩn bị và tiến hành những nghi lễ, nghi thức nào?": soạn bài Những nét đặc sắc trên đất vật Bắc Giang Ngữ văn 7 Cánh diều tập 1, đừng quên tham khảo trọn bộ </w:t>
      </w:r>
      <w:hyperlink r:id="rId8" w:tooltip="Soạn văn 7 Cánh Diều" w:history="1">
        <w:r>
          <w:rPr>
            <w:rStyle w:val="Hyperlink"/>
          </w:rPr>
          <w:t>Soạn văn 7 Cánh Diều</w:t>
        </w:r>
      </w:hyperlink>
      <w:r>
        <w:t>!</w:t>
      </w:r>
    </w:p>
    <w:p w:rsidR="00151BE4" w:rsidRDefault="00151BE4" w:rsidP="00151BE4">
      <w:pPr>
        <w:pStyle w:val="NormalWeb"/>
      </w:pPr>
      <w:r>
        <w:rPr>
          <w:rStyle w:val="Emphasis"/>
        </w:rPr>
        <w:t>- Tổng hợp các tài liệu và bài học soạn văn 7 mới -</w:t>
      </w:r>
    </w:p>
    <w:p w:rsidR="002F2F36" w:rsidRPr="00151BE4" w:rsidRDefault="002F2F36" w:rsidP="00151BE4"/>
    <w:sectPr w:rsidR="002F2F36" w:rsidRPr="00151B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BD" w:rsidRDefault="00D45ABD" w:rsidP="00553645">
      <w:pPr>
        <w:spacing w:after="0" w:line="240" w:lineRule="auto"/>
      </w:pPr>
      <w:r>
        <w:separator/>
      </w:r>
    </w:p>
  </w:endnote>
  <w:endnote w:type="continuationSeparator" w:id="0">
    <w:p w:rsidR="00D45ABD" w:rsidRDefault="00D45AB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BD" w:rsidRDefault="00D45ABD" w:rsidP="00553645">
      <w:pPr>
        <w:spacing w:after="0" w:line="240" w:lineRule="auto"/>
      </w:pPr>
      <w:r>
        <w:separator/>
      </w:r>
    </w:p>
  </w:footnote>
  <w:footnote w:type="continuationSeparator" w:id="0">
    <w:p w:rsidR="00D45ABD" w:rsidRDefault="00D45AB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51BE4" w:rsidRDefault="00151BE4" w:rsidP="00151BE4">
    <w:pPr>
      <w:pStyle w:val="Header"/>
    </w:pPr>
    <w:hyperlink r:id="rId1" w:history="1">
      <w:r w:rsidRPr="00151BE4">
        <w:rPr>
          <w:rStyle w:val="Hyperlink"/>
        </w:rPr>
        <w:t>Để tổ chức một hội vật, cần chuẩn bị và tiến hành những nghi lễ, nghi thức nào?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A3DDF"/>
    <w:multiLevelType w:val="multilevel"/>
    <w:tmpl w:val="AB4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40657"/>
    <w:multiLevelType w:val="multilevel"/>
    <w:tmpl w:val="AD4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4"/>
  </w:num>
  <w:num w:numId="5">
    <w:abstractNumId w:val="5"/>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BE4"/>
    <w:rsid w:val="00151C26"/>
    <w:rsid w:val="0019364D"/>
    <w:rsid w:val="001D1468"/>
    <w:rsid w:val="00203975"/>
    <w:rsid w:val="00220DB9"/>
    <w:rsid w:val="00277FC0"/>
    <w:rsid w:val="002B0470"/>
    <w:rsid w:val="002F2F36"/>
    <w:rsid w:val="003069FE"/>
    <w:rsid w:val="00367EE7"/>
    <w:rsid w:val="00372FE3"/>
    <w:rsid w:val="004C45E0"/>
    <w:rsid w:val="004D2F72"/>
    <w:rsid w:val="00515D61"/>
    <w:rsid w:val="005268F9"/>
    <w:rsid w:val="0055050B"/>
    <w:rsid w:val="00553645"/>
    <w:rsid w:val="00563E8D"/>
    <w:rsid w:val="005A5B76"/>
    <w:rsid w:val="0063435F"/>
    <w:rsid w:val="006F615E"/>
    <w:rsid w:val="007038F4"/>
    <w:rsid w:val="00706729"/>
    <w:rsid w:val="00792412"/>
    <w:rsid w:val="007A6F14"/>
    <w:rsid w:val="007B049A"/>
    <w:rsid w:val="007B442C"/>
    <w:rsid w:val="007D2A10"/>
    <w:rsid w:val="0089544C"/>
    <w:rsid w:val="00960A26"/>
    <w:rsid w:val="00A178E7"/>
    <w:rsid w:val="00A70F99"/>
    <w:rsid w:val="00A84BD4"/>
    <w:rsid w:val="00AE385D"/>
    <w:rsid w:val="00B460D2"/>
    <w:rsid w:val="00B56C8D"/>
    <w:rsid w:val="00B6738B"/>
    <w:rsid w:val="00B67599"/>
    <w:rsid w:val="00B93651"/>
    <w:rsid w:val="00BB6BD8"/>
    <w:rsid w:val="00C24266"/>
    <w:rsid w:val="00C3603E"/>
    <w:rsid w:val="00C372CB"/>
    <w:rsid w:val="00C373E1"/>
    <w:rsid w:val="00C4098A"/>
    <w:rsid w:val="00C55137"/>
    <w:rsid w:val="00C6490E"/>
    <w:rsid w:val="00D45ABD"/>
    <w:rsid w:val="00DD1249"/>
    <w:rsid w:val="00DE2BA5"/>
    <w:rsid w:val="00DE5C2C"/>
    <w:rsid w:val="00ED2209"/>
    <w:rsid w:val="00EE1AA2"/>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63846091">
      <w:bodyDiv w:val="1"/>
      <w:marLeft w:val="0"/>
      <w:marRight w:val="0"/>
      <w:marTop w:val="0"/>
      <w:marBottom w:val="0"/>
      <w:divBdr>
        <w:top w:val="none" w:sz="0" w:space="0" w:color="auto"/>
        <w:left w:val="none" w:sz="0" w:space="0" w:color="auto"/>
        <w:bottom w:val="none" w:sz="0" w:space="0" w:color="auto"/>
        <w:right w:val="none" w:sz="0" w:space="0" w:color="auto"/>
      </w:divBdr>
    </w:div>
    <w:div w:id="127818944">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54787668">
      <w:bodyDiv w:val="1"/>
      <w:marLeft w:val="0"/>
      <w:marRight w:val="0"/>
      <w:marTop w:val="0"/>
      <w:marBottom w:val="0"/>
      <w:divBdr>
        <w:top w:val="none" w:sz="0" w:space="0" w:color="auto"/>
        <w:left w:val="none" w:sz="0" w:space="0" w:color="auto"/>
        <w:bottom w:val="none" w:sz="0" w:space="0" w:color="auto"/>
        <w:right w:val="none" w:sz="0" w:space="0" w:color="auto"/>
      </w:divBdr>
    </w:div>
    <w:div w:id="802697498">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85815386">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2720959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0829823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o-chuc-mot-hoi-vat-can-chuan-bi-va-tien-hanh-nhung-nghi-le-nghi-thuc-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243F-A478-4BDC-8CEB-80BAC1FE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Mục đích của keo vật thờ là gì?</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Để tổ chức một hội vật, cần chuẩn bị và tiến hành những nghi lễ, nghi thức nào?</dc:title>
  <dc:subject>Theo văn bản, để tổ chức một hội vật, cần chuẩn bị và tiến hành những nghi lễ, nghi thức nào? Trả  lời câu 2 trang 112 Ngữ văn 7 Cánh diều tập 1.</dc:subject>
  <dc:creator>doctailieu.com</dc:creator>
  <cp:keywords>Soạn văn 7 Cánh Diều</cp:keywords>
  <dc:description/>
  <cp:lastModifiedBy>Microsoft account</cp:lastModifiedBy>
  <cp:revision>2</cp:revision>
  <cp:lastPrinted>2022-08-01T03:30:00Z</cp:lastPrinted>
  <dcterms:created xsi:type="dcterms:W3CDTF">2022-08-01T03:49:00Z</dcterms:created>
  <dcterms:modified xsi:type="dcterms:W3CDTF">2022-08-01T03:49:00Z</dcterms:modified>
</cp:coreProperties>
</file>