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8D" w:rsidRDefault="00563E8D" w:rsidP="00563E8D">
      <w:pPr>
        <w:pStyle w:val="NormalWeb"/>
      </w:pPr>
      <w:r>
        <w:t xml:space="preserve">Cùng Đọc tài liệu tham khảo các cách rả lời câu 1 trang 81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563E8D" w:rsidRDefault="00563E8D" w:rsidP="00563E8D">
      <w:pPr>
        <w:pStyle w:val="NormalWeb"/>
      </w:pPr>
      <w:r>
        <w:rPr>
          <w:rStyle w:val="Strong"/>
        </w:rPr>
        <w:t>Câu hỏi: </w:t>
      </w:r>
      <w:r>
        <w:t> Tìm trong văn bản những đoạn, những câu nói về trẻ em và tuổi thơ. Vì sao tác giả lại nhắc nhiều đến trẻ em và tuổi thơ như vậy?</w:t>
      </w:r>
    </w:p>
    <w:p w:rsidR="00563E8D" w:rsidRDefault="00563E8D" w:rsidP="00563E8D">
      <w:pPr>
        <w:pStyle w:val="NormalWeb"/>
      </w:pPr>
      <w:r>
        <w:rPr>
          <w:rStyle w:val="Strong"/>
        </w:rPr>
        <w:t>Trả lời: </w:t>
      </w:r>
    </w:p>
    <w:p w:rsidR="00563E8D" w:rsidRDefault="00563E8D" w:rsidP="00563E8D">
      <w:pPr>
        <w:pStyle w:val="NormalWeb"/>
      </w:pPr>
      <w:r>
        <w:rPr>
          <w:rStyle w:val="Emphasis"/>
          <w:u w:val="single"/>
        </w:rPr>
        <w:t>Cách trả lời 1:</w:t>
      </w:r>
    </w:p>
    <w:p w:rsidR="00563E8D" w:rsidRDefault="00563E8D" w:rsidP="00563E8D">
      <w:pPr>
        <w:pStyle w:val="NormalWeb"/>
      </w:pPr>
      <w:r>
        <w:t>*Những đoạn, những câu nói về trẻ em và tuổi thơ trong văn bản:</w:t>
      </w:r>
    </w:p>
    <w:p w:rsidR="00563E8D" w:rsidRDefault="00563E8D" w:rsidP="00563E8D">
      <w:pPr>
        <w:pStyle w:val="NormalWeb"/>
      </w:pPr>
      <w:r>
        <w:t>- Đoạn (1): “Một đứa bé vào phòng tôi, giúp tôi sắp xếp đồ đạc.… . Thấy dây treo tranh trên tường buông thõng thò ra ngoài, nó bắc ghế trèo lên giấu vào trong hộ.”; “Tôi phục sát đất tấm lòng đồng cảm phong phú của chú bé này.”</w:t>
      </w:r>
    </w:p>
    <w:p w:rsidR="00563E8D" w:rsidRDefault="00563E8D" w:rsidP="00563E8D">
      <w:pPr>
        <w:pStyle w:val="NormalWeb"/>
      </w:pPr>
      <w:r>
        <w:t>- Đoạn (3): “Họa sĩ đưa tấm lòng mình về trạng thái hồn nhiên như trẻ nhỏ để miêu tả tre em, đồng thời cũng đã đặt lòng mình vào biểu cảm đau khổ của người ăn mày để khắc h</w:t>
      </w:r>
      <w:bookmarkStart w:id="0" w:name="_GoBack"/>
      <w:bookmarkEnd w:id="0"/>
      <w:r>
        <w:t>oạc ăn mày.”</w:t>
      </w:r>
    </w:p>
    <w:p w:rsidR="00563E8D" w:rsidRDefault="00563E8D" w:rsidP="00563E8D">
      <w:pPr>
        <w:pStyle w:val="NormalWeb"/>
      </w:pPr>
      <w:r>
        <w:t>- Đoạn (5): “Về mặt này chúng ta không thể không ca tụng các em bé.…. Bởi vậy bản chất của trẻ thơ là nghệ thuật’”</w:t>
      </w:r>
    </w:p>
    <w:p w:rsidR="00563E8D" w:rsidRDefault="00563E8D" w:rsidP="00563E8D">
      <w:pPr>
        <w:pStyle w:val="NormalWeb"/>
      </w:pPr>
      <w:r>
        <w:t>- Đoạn (6): “Tuổi thơ quả là thời hoàng kim trong đời người! Tuy thời hoàng kim của chúng ta đã trôi qua, nhưng nhờ bồi dưỡng về nghệ thuật, chúng ta vẫn có thể thấy lại thế giới hạnh phúc, nhân ái và hòa bình ấy.”</w:t>
      </w:r>
    </w:p>
    <w:p w:rsidR="00563E8D" w:rsidRDefault="00563E8D" w:rsidP="00563E8D">
      <w:pPr>
        <w:pStyle w:val="NormalWeb"/>
      </w:pPr>
      <w:r>
        <w:t>*Lý do tác giả nhắc nhiều đến trẻ em và tuổi thơ là vì:</w:t>
      </w:r>
    </w:p>
    <w:p w:rsidR="00563E8D" w:rsidRDefault="00563E8D" w:rsidP="00563E8D">
      <w:pPr>
        <w:pStyle w:val="NormalWeb"/>
      </w:pPr>
      <w:r>
        <w:t>- Tác giả là một nhà văn, họa sĩ, một nghệ thuật gia nổi tiếng của Trung Quốc, những sáng tác của ông luôn đề cao tấm lòng thơ trẻ trong cách nhìn đời và thực hành nghệ thuật.</w:t>
      </w:r>
    </w:p>
    <w:p w:rsidR="00563E8D" w:rsidRDefault="00563E8D" w:rsidP="00563E8D">
      <w:pPr>
        <w:pStyle w:val="NormalWeb"/>
      </w:pPr>
      <w:r>
        <w:t>- Tác giả ngưỡng mộ, ngợi ca tấm lòng đồng cảm của trẻ em, ông đã đưa sự ngợi ca ấy vào những sáng tác của mình để truyền tải suy nghĩ của mình đến người đọc.</w:t>
      </w:r>
    </w:p>
    <w:p w:rsidR="00563E8D" w:rsidRDefault="00563E8D" w:rsidP="00563E8D">
      <w:pPr>
        <w:pStyle w:val="NormalWeb"/>
      </w:pPr>
      <w:r>
        <w:t>- Ông muốn được quay trở lại tuổi thơ, để có thể sống cuộc sống hồn nhiên, hạnh phúc, sống lại “thời hoàng kim” đã qua trong đời.</w:t>
      </w:r>
    </w:p>
    <w:p w:rsidR="00563E8D" w:rsidRDefault="00563E8D" w:rsidP="00563E8D">
      <w:pPr>
        <w:pStyle w:val="NormalWeb"/>
      </w:pPr>
      <w:r>
        <w:rPr>
          <w:rStyle w:val="Emphasis"/>
          <w:u w:val="single"/>
        </w:rPr>
        <w:t>Cách trả lời 2:</w:t>
      </w:r>
    </w:p>
    <w:p w:rsidR="00563E8D" w:rsidRDefault="00563E8D" w:rsidP="00563E8D">
      <w:pPr>
        <w:pStyle w:val="NormalWeb"/>
      </w:pPr>
      <w:r>
        <w:t>- Những đoạn văn nói về trẻ thơ, tuổi thơ: đoạn 1, 3, 5, 6</w:t>
      </w:r>
    </w:p>
    <w:p w:rsidR="00563E8D" w:rsidRDefault="00563E8D" w:rsidP="00563E8D">
      <w:pPr>
        <w:pStyle w:val="NormalWeb"/>
      </w:pPr>
      <w:r>
        <w:t>- Những câu nói về trẻ thơ:</w:t>
      </w:r>
    </w:p>
    <w:p w:rsidR="00563E8D" w:rsidRDefault="00563E8D" w:rsidP="00563E8D">
      <w:pPr>
        <w:pStyle w:val="NormalWeb"/>
      </w:pPr>
      <w:r>
        <w:t>+ Bởi trẻ em phần lớn rất giàu lòng đồng cảm.</w:t>
      </w:r>
    </w:p>
    <w:p w:rsidR="00563E8D" w:rsidRDefault="00563E8D" w:rsidP="00563E8D">
      <w:pPr>
        <w:pStyle w:val="NormalWeb"/>
      </w:pPr>
      <w:r>
        <w:lastRenderedPageBreak/>
        <w:t>+ Chúng không chỉ đồng cảm với con người mà bằng một cách hệt sức tự nhiên, còn đồng cảm với hết thảy sự vật như chó mèo, hoa cỏ, chim cá, bướm sâu,.... Tấm lòng chúng chân thành mà tự nhiên hơn nghệ sĩ nhiều. Chúng thường để ý đến những việc mà người lớn không chú tâm đến, phát hiện ra những điểm mà người lớn không phát hiện được.</w:t>
      </w:r>
    </w:p>
    <w:p w:rsidR="00563E8D" w:rsidRDefault="00563E8D" w:rsidP="00563E8D">
      <w:pPr>
        <w:pStyle w:val="NormalWeb"/>
      </w:pPr>
      <w:r>
        <w:t>+ Bởi vậy bản chất của trẻ em là nghệ thuật.</w:t>
      </w:r>
    </w:p>
    <w:p w:rsidR="00563E8D" w:rsidRDefault="00563E8D" w:rsidP="00563E8D">
      <w:pPr>
        <w:pStyle w:val="NormalWeb"/>
      </w:pPr>
      <w:r>
        <w:t>+ Tuổi thơ quả là thời hoàng kim trong đời người.</w:t>
      </w:r>
    </w:p>
    <w:p w:rsidR="00563E8D" w:rsidRDefault="00563E8D" w:rsidP="00563E8D">
      <w:pPr>
        <w:pStyle w:val="NormalWeb"/>
      </w:pPr>
      <w:r>
        <w:t>- Tác giả nhắc nhiều đến trẻ em và tuổi thơ như vậy nhằm nhấn mạnh nghệ thuật qua cái nhìn của trẻ em là nghệ thuật chân thật, chân chính nhất và tuổi thơ là lúc chúng ta có thể dễ dàng cảm nhận tư vị của cái đẹp. </w:t>
      </w:r>
    </w:p>
    <w:p w:rsidR="00563E8D" w:rsidRDefault="00563E8D" w:rsidP="00563E8D">
      <w:pPr>
        <w:pStyle w:val="NormalWeb"/>
      </w:pPr>
      <w:r>
        <w:rPr>
          <w:rStyle w:val="Emphasis"/>
          <w:u w:val="single"/>
        </w:rPr>
        <w:t>Cách trả lời 3:</w:t>
      </w:r>
    </w:p>
    <w:p w:rsidR="00563E8D" w:rsidRDefault="00563E8D" w:rsidP="00563E8D">
      <w:pPr>
        <w:pStyle w:val="NormalWeb"/>
      </w:pPr>
      <w:r>
        <w:t>- Những đoạn, những câu nói về trẻ em và tuổi thơ:</w:t>
      </w:r>
    </w:p>
    <w:p w:rsidR="00563E8D" w:rsidRDefault="00563E8D" w:rsidP="00563E8D">
      <w:pPr>
        <w:pStyle w:val="NormalWeb"/>
      </w:pPr>
      <w:r>
        <w:t>+ Đoạn 1: Một đứa bé vào phòng tôi, giúp tôi sắp xếp đồ đạc…Tôi phục sát đất tấm lòng đồng cảm phong phú của chú bé này.</w:t>
      </w:r>
    </w:p>
    <w:p w:rsidR="00563E8D" w:rsidRDefault="00563E8D" w:rsidP="00563E8D">
      <w:pPr>
        <w:pStyle w:val="NormalWeb"/>
      </w:pPr>
      <w:r>
        <w:t>+ Đoạn 3: Họa sĩ đưa tấm lòng mình vẽ trạng thái hồn nhiên như trẻ nhỏ để miêu tả trẻ em, đồng thời cũng đặt lòng mình vào biểu cảm đau khổ của người ăn mày để khắc họa ăn mày.</w:t>
      </w:r>
    </w:p>
    <w:p w:rsidR="00563E8D" w:rsidRDefault="00563E8D" w:rsidP="00563E8D">
      <w:pPr>
        <w:pStyle w:val="NormalWeb"/>
      </w:pPr>
      <w:r>
        <w:t>+ Đoạn 5: Về mặt này chúng ta không thể không ca tụng các em bé…Bởi vậy bản chất của trẻ thơ là nghệ thuật.</w:t>
      </w:r>
    </w:p>
    <w:p w:rsidR="00563E8D" w:rsidRDefault="00563E8D" w:rsidP="00563E8D">
      <w:pPr>
        <w:pStyle w:val="NormalWeb"/>
      </w:pPr>
      <w:r>
        <w:t>+ Đoạn 6: Tuổi thơ quả là thời hoàng kim trong đời người!... chúng ta vẫn có thể thấy lại thế giới hạnh phúc, nhân ái và hòa bình ấy.</w:t>
      </w:r>
    </w:p>
    <w:p w:rsidR="00563E8D" w:rsidRDefault="00563E8D" w:rsidP="00563E8D">
      <w:pPr>
        <w:pStyle w:val="NormalWeb"/>
      </w:pPr>
      <w:r>
        <w:t>- Vì: người viết ngưỡng mộ sự đồng cảm của các trẻ nhỏ bởi sự hồn nhiên, trong sáng, ngây thơ, thuần túy. </w:t>
      </w:r>
    </w:p>
    <w:p w:rsidR="00563E8D" w:rsidRDefault="00563E8D" w:rsidP="00563E8D">
      <w:pPr>
        <w:pStyle w:val="NormalWeb"/>
        <w:jc w:val="center"/>
      </w:pPr>
      <w:r>
        <w:t>-/-</w:t>
      </w:r>
    </w:p>
    <w:p w:rsidR="00563E8D" w:rsidRDefault="00563E8D" w:rsidP="00563E8D">
      <w:pPr>
        <w:pStyle w:val="NormalWeb"/>
      </w:pPr>
      <w:r>
        <w:t>Trên đây là gợi ý trả lời câu 1 trang 81: "Tìm trong văn bản những đoạn, những câu nói về trẻ em và tuổi thơ. Vì sao tác giả lại nhắc nhiều đến trẻ em và tuổi thơ như vậy?" thuôc Soạn bài Yêu và đồng cảm, đừng quên tham khảo trọn bộ </w:t>
      </w:r>
      <w:hyperlink r:id="rId8" w:tooltip="Soạn Văn 10 Kết nối tri thức" w:history="1">
        <w:r>
          <w:rPr>
            <w:rStyle w:val="Hyperlink"/>
          </w:rPr>
          <w:t>Soạn Văn 10 Kết nối tri thức</w:t>
        </w:r>
      </w:hyperlink>
      <w:r>
        <w:t>!</w:t>
      </w:r>
    </w:p>
    <w:p w:rsidR="00563E8D" w:rsidRDefault="00563E8D" w:rsidP="00563E8D">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563E8D" w:rsidRDefault="002F2F36" w:rsidP="00563E8D"/>
    <w:sectPr w:rsidR="002F2F36" w:rsidRPr="00563E8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E2" w:rsidRDefault="000802E2" w:rsidP="00553645">
      <w:pPr>
        <w:spacing w:after="0" w:line="240" w:lineRule="auto"/>
      </w:pPr>
      <w:r>
        <w:separator/>
      </w:r>
    </w:p>
  </w:endnote>
  <w:endnote w:type="continuationSeparator" w:id="0">
    <w:p w:rsidR="000802E2" w:rsidRDefault="000802E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E2" w:rsidRDefault="000802E2" w:rsidP="00553645">
      <w:pPr>
        <w:spacing w:after="0" w:line="240" w:lineRule="auto"/>
      </w:pPr>
      <w:r>
        <w:separator/>
      </w:r>
    </w:p>
  </w:footnote>
  <w:footnote w:type="continuationSeparator" w:id="0">
    <w:p w:rsidR="000802E2" w:rsidRDefault="000802E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63E8D" w:rsidRDefault="00563E8D" w:rsidP="00563E8D">
    <w:pPr>
      <w:pStyle w:val="Header"/>
    </w:pPr>
    <w:hyperlink r:id="rId1" w:history="1">
      <w:r w:rsidRPr="00563E8D">
        <w:rPr>
          <w:rStyle w:val="Hyperlink"/>
        </w:rPr>
        <w:t>Tìm trong văn bản những đoạn, những câu nói về trẻ em và tuổi thơ</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802E2"/>
    <w:rsid w:val="0019364D"/>
    <w:rsid w:val="00220DB9"/>
    <w:rsid w:val="00277FC0"/>
    <w:rsid w:val="002B0470"/>
    <w:rsid w:val="002F2F36"/>
    <w:rsid w:val="005268F9"/>
    <w:rsid w:val="00553645"/>
    <w:rsid w:val="00563E8D"/>
    <w:rsid w:val="005A5B76"/>
    <w:rsid w:val="007B442C"/>
    <w:rsid w:val="007D2A10"/>
    <w:rsid w:val="00B460D2"/>
    <w:rsid w:val="00B93651"/>
    <w:rsid w:val="00BB6BD8"/>
    <w:rsid w:val="00C4098A"/>
    <w:rsid w:val="00DE5C2C"/>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im-trong-van-ban-nhung-doan-nhung-cau-noi-ve-tre-em-va-tuoi-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Trong sáng tạo nghệ thuật, sự đồng cảm được biểu hiện như thế nào?</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trong văn bản những đoạn, những câu nói về trẻ em và tuổi thơ</dc:title>
  <dc:subject>Tìm trong văn bản những đoạn, những câu nói về trẻ em và tuổi thơ. Vì sao tác giả lại nhắc nhiều đến trẻ em và tuổi thơ như vậy?</dc:subject>
  <dc:creator>doctailieu.com</dc:creator>
  <cp:keywords>Soạn văn 10 Kết nối tri thức</cp:keywords>
  <dc:description/>
  <cp:lastModifiedBy>Microsoft account</cp:lastModifiedBy>
  <cp:revision>2</cp:revision>
  <cp:lastPrinted>2022-07-22T03:19:00Z</cp:lastPrinted>
  <dcterms:created xsi:type="dcterms:W3CDTF">2022-07-22T03:59:00Z</dcterms:created>
  <dcterms:modified xsi:type="dcterms:W3CDTF">2022-07-22T03:59:00Z</dcterms:modified>
</cp:coreProperties>
</file>