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0E4" w:rsidRDefault="00B150E4" w:rsidP="00B150E4">
      <w:pPr>
        <w:pStyle w:val="NormalWeb"/>
      </w:pPr>
      <w:r>
        <w:t>Cùng Đọc tài liệu đi vào trả lời câu 1 trang 49 trong phần TRẢ LỜI CÂU HỎI thuộc nội dung phần soạn bài Thu hứng sách Kết nối tri thức ngữ văn 10 tập 1.</w:t>
      </w:r>
    </w:p>
    <w:p w:rsidR="00B150E4" w:rsidRDefault="00B150E4" w:rsidP="00B150E4">
      <w:pPr>
        <w:pStyle w:val="NormalWeb"/>
      </w:pPr>
      <w:r>
        <w:rPr>
          <w:rStyle w:val="Strong"/>
        </w:rPr>
        <w:t>Câu hỏi: </w:t>
      </w:r>
      <w:r>
        <w:t> Mô tả một số đặc điểm cơ bản của thơ Đường luật (bố cục, cách gieo vần, luật bằng – trắc, phép đối) được thể hiện trong bài thơ Thu hứng.</w:t>
      </w:r>
    </w:p>
    <w:p w:rsidR="00B150E4" w:rsidRDefault="00B150E4" w:rsidP="00B150E4">
      <w:pPr>
        <w:pStyle w:val="NormalWeb"/>
      </w:pPr>
      <w:r>
        <w:rPr>
          <w:rStyle w:val="Strong"/>
        </w:rPr>
        <w:t>Trả lời: </w:t>
      </w:r>
    </w:p>
    <w:p w:rsidR="00B150E4" w:rsidRDefault="00B150E4" w:rsidP="00B150E4">
      <w:pPr>
        <w:pStyle w:val="NormalWeb"/>
      </w:pPr>
      <w:r>
        <w:rPr>
          <w:rStyle w:val="Emphasis"/>
          <w:u w:val="single"/>
        </w:rPr>
        <w:t>Cách trả lời 1:</w:t>
      </w:r>
    </w:p>
    <w:p w:rsidR="00B150E4" w:rsidRDefault="00B150E4" w:rsidP="00B150E4">
      <w:pPr>
        <w:pStyle w:val="NormalWeb"/>
      </w:pPr>
      <w:r>
        <w:t>- Bố cục: </w:t>
      </w:r>
    </w:p>
    <w:p w:rsidR="00B150E4" w:rsidRDefault="00B150E4" w:rsidP="00B150E4">
      <w:pPr>
        <w:pStyle w:val="NormalWeb"/>
      </w:pPr>
      <w:r>
        <w:t>+ Đề (câu 1,2): Cảnh thu trên cao</w:t>
      </w:r>
    </w:p>
    <w:p w:rsidR="00B150E4" w:rsidRDefault="00B150E4" w:rsidP="00B150E4">
      <w:pPr>
        <w:pStyle w:val="NormalWeb"/>
      </w:pPr>
      <w:r>
        <w:t>+ Thực (câu 3,4): Cảnh thu dưới thấp</w:t>
      </w:r>
    </w:p>
    <w:p w:rsidR="00B150E4" w:rsidRDefault="00B150E4" w:rsidP="00B150E4">
      <w:pPr>
        <w:pStyle w:val="NormalWeb"/>
      </w:pPr>
      <w:r>
        <w:t>+ Luận (câu 5,6): Nỗi nhớ quê hương da diết</w:t>
      </w:r>
    </w:p>
    <w:p w:rsidR="00B150E4" w:rsidRDefault="00B150E4" w:rsidP="00B150E4">
      <w:pPr>
        <w:pStyle w:val="NormalWeb"/>
      </w:pPr>
      <w:r>
        <w:t>+ Kết (câu 7,8): Nỗi nhớ nhà, nhớ người thân</w:t>
      </w:r>
      <w:bookmarkStart w:id="0" w:name="_GoBack"/>
      <w:bookmarkEnd w:id="0"/>
    </w:p>
    <w:p w:rsidR="00B150E4" w:rsidRDefault="00B150E4" w:rsidP="00B150E4">
      <w:pPr>
        <w:pStyle w:val="NormalWeb"/>
      </w:pPr>
      <w:r>
        <w:t>- Cách gieo vần: Bài thơ chỉ gieo một vần (là vần bằng) ở các câu 1-2-4-6-8. Cuối các câu 1-2-4-6-8 bài Thu hứng lần lượt là các vần bằng: lâm-sâm-âm-tâm-châm</w:t>
      </w:r>
    </w:p>
    <w:p w:rsidR="00B150E4" w:rsidRDefault="00B150E4" w:rsidP="00B150E4">
      <w:pPr>
        <w:pStyle w:val="NormalWeb"/>
      </w:pPr>
      <w:r>
        <w:t>- Luật bằng-trắc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3818"/>
      </w:tblGrid>
      <w:tr w:rsidR="00B150E4" w:rsidTr="00B150E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0E4" w:rsidRDefault="00B150E4">
            <w:pPr>
              <w:pStyle w:val="NormalWeb"/>
            </w:pPr>
            <w:r>
              <w:t>Ngọc lộ điêu thương phong thụ lâm</w:t>
            </w:r>
          </w:p>
          <w:p w:rsidR="00B150E4" w:rsidRDefault="00B150E4">
            <w:pPr>
              <w:pStyle w:val="NormalWeb"/>
            </w:pPr>
            <w:r>
              <w:t>Vu sơn, Vu giáp khí tiêu sâm</w:t>
            </w:r>
          </w:p>
          <w:p w:rsidR="00B150E4" w:rsidRDefault="00B150E4">
            <w:pPr>
              <w:pStyle w:val="NormalWeb"/>
            </w:pPr>
            <w:r>
              <w:t>Giang gian ba lãng kiêm thiên dũng</w:t>
            </w:r>
          </w:p>
          <w:p w:rsidR="00B150E4" w:rsidRDefault="00B150E4">
            <w:pPr>
              <w:pStyle w:val="NormalWeb"/>
            </w:pPr>
            <w:r>
              <w:t>Tái thượng phong vân tiếp địa âm</w:t>
            </w:r>
          </w:p>
          <w:p w:rsidR="00B150E4" w:rsidRDefault="00B150E4">
            <w:pPr>
              <w:pStyle w:val="NormalWeb"/>
            </w:pPr>
            <w:r>
              <w:t>Tùng cúc lưỡng khai tha nhật lệ</w:t>
            </w:r>
          </w:p>
          <w:p w:rsidR="00B150E4" w:rsidRDefault="00B150E4">
            <w:pPr>
              <w:pStyle w:val="NormalWeb"/>
            </w:pPr>
            <w:r>
              <w:t>Cô chu nhất hệ cố viên tâm</w:t>
            </w:r>
          </w:p>
          <w:p w:rsidR="00B150E4" w:rsidRDefault="00B150E4">
            <w:pPr>
              <w:pStyle w:val="NormalWeb"/>
            </w:pPr>
            <w:r>
              <w:t>Hàn y xứ xứ thôi đao xích</w:t>
            </w:r>
          </w:p>
          <w:p w:rsidR="00B150E4" w:rsidRDefault="00B150E4">
            <w:pPr>
              <w:pStyle w:val="NormalWeb"/>
            </w:pPr>
            <w:r>
              <w:t>Bạch Đế thành cao cấp mộ châm.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0E4" w:rsidRDefault="00B150E4">
            <w:pPr>
              <w:pStyle w:val="NormalWeb"/>
            </w:pPr>
            <w:r>
              <w:t>T   T   B      B   B   T   B</w:t>
            </w:r>
          </w:p>
          <w:p w:rsidR="00B150E4" w:rsidRDefault="00B150E4">
            <w:pPr>
              <w:pStyle w:val="NormalWeb"/>
            </w:pPr>
            <w:r>
              <w:t>B   B   B      T   T   B   B</w:t>
            </w:r>
          </w:p>
          <w:p w:rsidR="00B150E4" w:rsidRDefault="00B150E4">
            <w:pPr>
              <w:pStyle w:val="NormalWeb"/>
            </w:pPr>
            <w:r>
              <w:t>B   B  B      T   B   B   T</w:t>
            </w:r>
          </w:p>
          <w:p w:rsidR="00B150E4" w:rsidRDefault="00B150E4">
            <w:pPr>
              <w:pStyle w:val="NormalWeb"/>
            </w:pPr>
            <w:r>
              <w:t>T   T   B   B   T   T   B</w:t>
            </w:r>
          </w:p>
          <w:p w:rsidR="00B150E4" w:rsidRDefault="00B150E4">
            <w:pPr>
              <w:pStyle w:val="NormalWeb"/>
            </w:pPr>
            <w:r>
              <w:t>B   T   T   B   B   T   B</w:t>
            </w:r>
          </w:p>
          <w:p w:rsidR="00B150E4" w:rsidRDefault="00B150E4">
            <w:pPr>
              <w:pStyle w:val="NormalWeb"/>
            </w:pPr>
            <w:r>
              <w:t>B   B   T   T   T   B   B</w:t>
            </w:r>
          </w:p>
          <w:p w:rsidR="00B150E4" w:rsidRDefault="00B150E4">
            <w:pPr>
              <w:pStyle w:val="NormalWeb"/>
            </w:pPr>
            <w:r>
              <w:t>B   B   T   T   B   B   T</w:t>
            </w:r>
          </w:p>
          <w:p w:rsidR="00B150E4" w:rsidRDefault="00B150E4">
            <w:pPr>
              <w:pStyle w:val="NormalWeb"/>
            </w:pPr>
            <w:r>
              <w:t>T   T   B   B   T   T   B</w:t>
            </w:r>
          </w:p>
        </w:tc>
      </w:tr>
    </w:tbl>
    <w:p w:rsidR="00B150E4" w:rsidRDefault="00B150E4" w:rsidP="00B150E4">
      <w:pPr>
        <w:pStyle w:val="NormalWeb"/>
      </w:pPr>
      <w:r>
        <w:rPr>
          <w:rStyle w:val="Emphasis"/>
          <w:u w:val="single"/>
        </w:rPr>
        <w:t>Cách trả lời 2:</w:t>
      </w:r>
    </w:p>
    <w:p w:rsidR="00B150E4" w:rsidRDefault="00B150E4" w:rsidP="00B150E4">
      <w:pPr>
        <w:pStyle w:val="NormalWeb"/>
      </w:pPr>
      <w:r>
        <w:t>- Bố cục có thể chia thành 4 phần: đề - thực - luận - kết.</w:t>
      </w:r>
    </w:p>
    <w:p w:rsidR="00B150E4" w:rsidRDefault="00B150E4" w:rsidP="00B150E4">
      <w:pPr>
        <w:pStyle w:val="NormalWeb"/>
      </w:pPr>
      <w:r>
        <w:t>- Cách gieo vần: vần bằng ở câu 1-2-4-6-8: lâm - sâm – âm – tâm – châm.</w:t>
      </w:r>
    </w:p>
    <w:p w:rsidR="00B150E4" w:rsidRDefault="00B150E4" w:rsidP="00B150E4">
      <w:pPr>
        <w:pStyle w:val="NormalWeb"/>
      </w:pPr>
      <w:r>
        <w:lastRenderedPageBreak/>
        <w:t>- Luật bằng - trắc: tiếng thứ 2 thanh bằng thì tiếng thứ 4 thanh trắc, tiếng thứ 6 thanh bằng và dòng tiếp theo ngược lại:</w:t>
      </w:r>
    </w:p>
    <w:p w:rsidR="00B150E4" w:rsidRDefault="00B150E4" w:rsidP="00B150E4">
      <w:pPr>
        <w:pStyle w:val="NormalWeb"/>
      </w:pPr>
      <w:r>
        <w:t>Câu 1: T T B B T T B (v)</w:t>
      </w:r>
    </w:p>
    <w:p w:rsidR="00B150E4" w:rsidRDefault="00B150E4" w:rsidP="00B150E4">
      <w:pPr>
        <w:pStyle w:val="NormalWeb"/>
      </w:pPr>
      <w:r>
        <w:t>Câu 2: B B T T T B B (v)</w:t>
      </w:r>
    </w:p>
    <w:p w:rsidR="00B150E4" w:rsidRDefault="00B150E4" w:rsidP="00B150E4">
      <w:pPr>
        <w:pStyle w:val="NormalWeb"/>
      </w:pPr>
      <w:r>
        <w:t>Câu 3: B B T T B B T</w:t>
      </w:r>
    </w:p>
    <w:p w:rsidR="00B150E4" w:rsidRDefault="00B150E4" w:rsidP="00B150E4">
      <w:pPr>
        <w:pStyle w:val="NormalWeb"/>
      </w:pPr>
      <w:r>
        <w:t>Câu 4: T T B B T T B (v)</w:t>
      </w:r>
    </w:p>
    <w:p w:rsidR="00B150E4" w:rsidRDefault="00B150E4" w:rsidP="00B150E4">
      <w:pPr>
        <w:pStyle w:val="NormalWeb"/>
      </w:pPr>
      <w:r>
        <w:t>Câu 5: T T B B B T T</w:t>
      </w:r>
    </w:p>
    <w:p w:rsidR="00B150E4" w:rsidRDefault="00B150E4" w:rsidP="00B150E4">
      <w:pPr>
        <w:pStyle w:val="NormalWeb"/>
      </w:pPr>
      <w:r>
        <w:t>Câu 6: B B T T T B B (v)</w:t>
      </w:r>
    </w:p>
    <w:p w:rsidR="00B150E4" w:rsidRDefault="00B150E4" w:rsidP="00B150E4">
      <w:pPr>
        <w:pStyle w:val="NormalWeb"/>
      </w:pPr>
      <w:r>
        <w:t>Câu 7: B B T T B B T</w:t>
      </w:r>
    </w:p>
    <w:p w:rsidR="00B150E4" w:rsidRDefault="00B150E4" w:rsidP="00B150E4">
      <w:pPr>
        <w:pStyle w:val="NormalWeb"/>
      </w:pPr>
      <w:r>
        <w:t>Câu 8: T T B B T T B (v)</w:t>
      </w:r>
    </w:p>
    <w:p w:rsidR="00B150E4" w:rsidRDefault="00B150E4" w:rsidP="00B150E4">
      <w:pPr>
        <w:pStyle w:val="NormalWeb"/>
      </w:pPr>
      <w:r>
        <w:t>Ví dụ: Ngọc lộ điêu thương phong thụ lâm,</w:t>
      </w:r>
    </w:p>
    <w:p w:rsidR="00B150E4" w:rsidRDefault="00B150E4" w:rsidP="00B150E4">
      <w:pPr>
        <w:pStyle w:val="NormalWeb"/>
      </w:pPr>
      <w:r>
        <w:t>           T             B                  T</w:t>
      </w:r>
    </w:p>
    <w:p w:rsidR="00B150E4" w:rsidRDefault="00B150E4" w:rsidP="00B150E4">
      <w:pPr>
        <w:pStyle w:val="NormalWeb"/>
        <w:jc w:val="center"/>
      </w:pPr>
      <w:r>
        <w:t>-/-</w:t>
      </w:r>
    </w:p>
    <w:p w:rsidR="00B150E4" w:rsidRDefault="00B150E4" w:rsidP="00B150E4">
      <w:pPr>
        <w:pStyle w:val="NormalWeb"/>
      </w:pPr>
      <w:r>
        <w:t>Trên đây là gợi ý trả lời câu 1 trang 49: "Mô tả một số đặc điểm cơ bản của thơ Đường luật (bố cục, cách gieo vần, luật bằng – trắc, phép đối) được thể hiện trong bài thơ Thu hứng. " , đừng quên tham khảo trọn bộ </w:t>
      </w:r>
      <w:hyperlink r:id="rId7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B150E4" w:rsidRDefault="00B150E4" w:rsidP="00B150E4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8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B150E4" w:rsidRDefault="004828D0" w:rsidP="00B150E4"/>
    <w:sectPr w:rsidR="004828D0" w:rsidRPr="00B150E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30" w:rsidRDefault="00DD5230" w:rsidP="00DC22E0">
      <w:pPr>
        <w:spacing w:after="0" w:line="240" w:lineRule="auto"/>
      </w:pPr>
      <w:r>
        <w:separator/>
      </w:r>
    </w:p>
  </w:endnote>
  <w:endnote w:type="continuationSeparator" w:id="0">
    <w:p w:rsidR="00DD5230" w:rsidRDefault="00DD5230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30" w:rsidRDefault="00DD5230" w:rsidP="00DC22E0">
      <w:pPr>
        <w:spacing w:after="0" w:line="240" w:lineRule="auto"/>
      </w:pPr>
      <w:r>
        <w:separator/>
      </w:r>
    </w:p>
  </w:footnote>
  <w:footnote w:type="continuationSeparator" w:id="0">
    <w:p w:rsidR="00DD5230" w:rsidRDefault="00DD5230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B150E4" w:rsidRDefault="00B150E4" w:rsidP="00B150E4">
    <w:pPr>
      <w:pStyle w:val="Header"/>
    </w:pPr>
    <w:hyperlink r:id="rId1" w:history="1">
      <w:r w:rsidRPr="00B150E4">
        <w:rPr>
          <w:rStyle w:val="Hyperlink"/>
        </w:rPr>
        <w:t>Mô tả một số đặc điểm cơ bản của thơ Đường luật trong Thu hứng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2F28"/>
    <w:rsid w:val="00153BAE"/>
    <w:rsid w:val="002D739F"/>
    <w:rsid w:val="00305B0F"/>
    <w:rsid w:val="00310E1A"/>
    <w:rsid w:val="003E05FE"/>
    <w:rsid w:val="00410ED4"/>
    <w:rsid w:val="004828D0"/>
    <w:rsid w:val="00491450"/>
    <w:rsid w:val="005D4C9D"/>
    <w:rsid w:val="00734ADC"/>
    <w:rsid w:val="007F42B8"/>
    <w:rsid w:val="008A6732"/>
    <w:rsid w:val="008E6B9B"/>
    <w:rsid w:val="008F5229"/>
    <w:rsid w:val="009302BE"/>
    <w:rsid w:val="00935D13"/>
    <w:rsid w:val="0093731F"/>
    <w:rsid w:val="009E3ED0"/>
    <w:rsid w:val="00A53529"/>
    <w:rsid w:val="00AD1408"/>
    <w:rsid w:val="00B150E4"/>
    <w:rsid w:val="00C44CC4"/>
    <w:rsid w:val="00CD53FC"/>
    <w:rsid w:val="00CF2F89"/>
    <w:rsid w:val="00D83BC6"/>
    <w:rsid w:val="00DA35FD"/>
    <w:rsid w:val="00DC22E0"/>
    <w:rsid w:val="00DD5230"/>
    <w:rsid w:val="00E00D10"/>
    <w:rsid w:val="00E1329B"/>
    <w:rsid w:val="00E849A9"/>
    <w:rsid w:val="00EC4275"/>
    <w:rsid w:val="00EC45B9"/>
    <w:rsid w:val="00F6160D"/>
    <w:rsid w:val="00F67477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c4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10-ket-noi-tri-thuc-c126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mo-ta-mot-so-dac-diem-co-ban-cua-tho-duong-luat-trong-thu-h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Nhận diện phép đối trong cả nguyên tác và bản dịch nghĩa trong câu 3-4 và 5-6</vt:lpstr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Mô tả một số đặc điểm cơ bản của thơ Đường luật trong Thu hứng</dc:title>
  <dc:subject>Mô tả một số đặc điểm cơ bản của thơ Đường luật (bố cục, cách gieo vần, luật bằng – trắc, phép đối) được thể hiện trong bài thơ Thu hứng.</dc:subject>
  <dc:creator>doctailieu.com</dc:creator>
  <cp:keywords>Soạn văn 10;Soạn văn 10 Kết nối tri thức</cp:keywords>
  <dc:description/>
  <cp:lastModifiedBy>Microsoft account</cp:lastModifiedBy>
  <cp:revision>2</cp:revision>
  <cp:lastPrinted>2022-07-14T09:24:00Z</cp:lastPrinted>
  <dcterms:created xsi:type="dcterms:W3CDTF">2022-07-14T09:58:00Z</dcterms:created>
  <dcterms:modified xsi:type="dcterms:W3CDTF">2022-07-14T09:58:00Z</dcterms:modified>
</cp:coreProperties>
</file>