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A32" w:rsidRPr="001D2A32" w:rsidRDefault="001D2A32" w:rsidP="001D2A32">
      <w:pPr>
        <w:pStyle w:val="NormalWeb"/>
        <w:rPr>
          <w:sz w:val="28"/>
          <w:szCs w:val="28"/>
        </w:rPr>
      </w:pPr>
      <w:r w:rsidRPr="001D2A32">
        <w:rPr>
          <w:sz w:val="28"/>
          <w:szCs w:val="28"/>
        </w:rPr>
        <w:t>Cùng Đọc tài liệu trả lời câu hỏi: "</w:t>
      </w:r>
      <w:r w:rsidRPr="001D2A32">
        <w:rPr>
          <w:rStyle w:val="Emphasis"/>
          <w:sz w:val="28"/>
          <w:szCs w:val="28"/>
        </w:rPr>
        <w:t>Người kể chuyện Người thầy đầu tiên băn khoăn, trăn trở về điều gì?"</w:t>
      </w:r>
      <w:r w:rsidRPr="001D2A32">
        <w:rPr>
          <w:sz w:val="28"/>
          <w:szCs w:val="28"/>
        </w:rPr>
        <w:t xml:space="preserve"> thuộc phần ĐỌC VĂN BẢN của văn bản </w:t>
      </w:r>
      <w:r w:rsidRPr="001D2A32">
        <w:rPr>
          <w:b/>
          <w:bCs/>
          <w:sz w:val="28"/>
          <w:szCs w:val="28"/>
        </w:rPr>
        <w:t>Người thầy đầu tiên - Trin-ghi-dơ Ai-tơ-ma-tốp</w:t>
      </w:r>
      <w:r w:rsidRPr="001D2A32">
        <w:rPr>
          <w:sz w:val="28"/>
          <w:szCs w:val="28"/>
        </w:rPr>
        <w:t xml:space="preserve">, giúp các em </w:t>
      </w:r>
      <w:hyperlink r:id="rId5" w:tooltip="soạn văn 7" w:history="1">
        <w:r w:rsidRPr="001D2A32">
          <w:rPr>
            <w:rStyle w:val="Hyperlink"/>
            <w:sz w:val="28"/>
            <w:szCs w:val="28"/>
          </w:rPr>
          <w:t>soạn văn 7</w:t>
        </w:r>
      </w:hyperlink>
      <w:r w:rsidRPr="001D2A32">
        <w:rPr>
          <w:sz w:val="28"/>
          <w:szCs w:val="28"/>
        </w:rPr>
        <w:t xml:space="preserve"> thật tốt trước khi tới lớp.</w:t>
      </w:r>
    </w:p>
    <w:p w:rsidR="001D2A32" w:rsidRPr="001D2A32" w:rsidRDefault="001D2A32" w:rsidP="001D2A32">
      <w:pPr>
        <w:pStyle w:val="NormalWeb"/>
        <w:rPr>
          <w:sz w:val="28"/>
          <w:szCs w:val="28"/>
        </w:rPr>
      </w:pPr>
      <w:r w:rsidRPr="001D2A32">
        <w:rPr>
          <w:rStyle w:val="Strong"/>
          <w:rFonts w:eastAsiaTheme="majorEastAsia"/>
          <w:sz w:val="28"/>
          <w:szCs w:val="28"/>
          <w:u w:val="single"/>
        </w:rPr>
        <w:t>Câu hỏi suy luận trang 70 SGK Ngữ văn 7 tập 1 Kết nối tri thức</w:t>
      </w:r>
    </w:p>
    <w:p w:rsidR="001D2A32" w:rsidRPr="001D2A32" w:rsidRDefault="001D2A32" w:rsidP="001D2A32">
      <w:pPr>
        <w:pStyle w:val="Heading1"/>
        <w:rPr>
          <w:b/>
        </w:rPr>
      </w:pPr>
      <w:bookmarkStart w:id="0" w:name="_GoBack"/>
      <w:r w:rsidRPr="001D2A32">
        <w:rPr>
          <w:b/>
        </w:rPr>
        <w:t>Người kể chuyện Người thầy đầu tiên băn khoăn, trăn trở về điều gì?</w:t>
      </w:r>
    </w:p>
    <w:bookmarkEnd w:id="0"/>
    <w:p w:rsidR="001D2A32" w:rsidRPr="001D2A32" w:rsidRDefault="001D2A32" w:rsidP="001D2A32">
      <w:pPr>
        <w:pStyle w:val="NormalWeb"/>
        <w:rPr>
          <w:sz w:val="28"/>
          <w:szCs w:val="28"/>
        </w:rPr>
      </w:pPr>
      <w:r w:rsidRPr="001D2A32">
        <w:rPr>
          <w:rStyle w:val="Strong"/>
          <w:rFonts w:eastAsiaTheme="majorEastAsia"/>
          <w:sz w:val="28"/>
          <w:szCs w:val="28"/>
          <w:u w:val="single"/>
        </w:rPr>
        <w:t>Trả lời</w:t>
      </w:r>
    </w:p>
    <w:p w:rsidR="001D2A32" w:rsidRPr="001D2A32" w:rsidRDefault="001D2A32" w:rsidP="001D2A32">
      <w:pPr>
        <w:pStyle w:val="NormalWeb"/>
        <w:rPr>
          <w:sz w:val="28"/>
          <w:szCs w:val="28"/>
        </w:rPr>
      </w:pPr>
      <w:r w:rsidRPr="001D2A32">
        <w:rPr>
          <w:sz w:val="28"/>
          <w:szCs w:val="28"/>
        </w:rPr>
        <w:t>Người kể băn khoăn, trăn trở về việc tưởng chừng sẽ chẳng ra gì hết khi không thể không vẽ bức tranh người thầy đầu tiên của làng.</w:t>
      </w:r>
    </w:p>
    <w:p w:rsidR="001D2A32" w:rsidRPr="001D2A32" w:rsidRDefault="001D2A32" w:rsidP="001D2A32">
      <w:pPr>
        <w:pStyle w:val="NormalWeb"/>
        <w:jc w:val="center"/>
        <w:rPr>
          <w:sz w:val="28"/>
          <w:szCs w:val="28"/>
        </w:rPr>
      </w:pPr>
      <w:r w:rsidRPr="001D2A32">
        <w:rPr>
          <w:sz w:val="28"/>
          <w:szCs w:val="28"/>
        </w:rPr>
        <w:t>-/-</w:t>
      </w:r>
    </w:p>
    <w:p w:rsidR="001D2A32" w:rsidRPr="001D2A32" w:rsidRDefault="001D2A32" w:rsidP="001D2A32">
      <w:pPr>
        <w:pStyle w:val="NormalWeb"/>
        <w:rPr>
          <w:sz w:val="28"/>
          <w:szCs w:val="28"/>
        </w:rPr>
      </w:pPr>
      <w:r w:rsidRPr="001D2A32">
        <w:rPr>
          <w:sz w:val="28"/>
          <w:szCs w:val="28"/>
        </w:rPr>
        <w:t>Trên đây là gợi ý trả lời câu hỏi "</w:t>
      </w:r>
      <w:r w:rsidRPr="001D2A32">
        <w:rPr>
          <w:rStyle w:val="Emphasis"/>
          <w:sz w:val="28"/>
          <w:szCs w:val="28"/>
        </w:rPr>
        <w:t>Người kể chuyện Người thầy đầu tiên băn khoăn, trăn trở về điều gì?"</w:t>
      </w:r>
      <w:r w:rsidRPr="001D2A32">
        <w:rPr>
          <w:sz w:val="28"/>
          <w:szCs w:val="28"/>
        </w:rPr>
        <w:t xml:space="preserve"> do Đọc tài liệu biên soạn. Chúc các em </w:t>
      </w:r>
      <w:hyperlink r:id="rId6" w:history="1">
        <w:r w:rsidRPr="001D2A32">
          <w:rPr>
            <w:rStyle w:val="Hyperlink"/>
            <w:sz w:val="28"/>
            <w:szCs w:val="28"/>
          </w:rPr>
          <w:t>soạn văn 7 Kết nối tri thức</w:t>
        </w:r>
      </w:hyperlink>
      <w:r w:rsidRPr="001D2A32">
        <w:rPr>
          <w:sz w:val="28"/>
          <w:szCs w:val="28"/>
        </w:rPr>
        <w:t xml:space="preserve"> thật tốt trước khi tới lớp.</w:t>
      </w:r>
    </w:p>
    <w:p w:rsidR="006D425C" w:rsidRPr="001D2A32" w:rsidRDefault="006D425C" w:rsidP="001D2A32">
      <w:pPr>
        <w:rPr>
          <w:sz w:val="28"/>
          <w:szCs w:val="28"/>
        </w:rPr>
      </w:pPr>
    </w:p>
    <w:sectPr w:rsidR="006D425C" w:rsidRPr="001D2A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27597"/>
    <w:multiLevelType w:val="multilevel"/>
    <w:tmpl w:val="0BC4B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5F6431"/>
    <w:multiLevelType w:val="multilevel"/>
    <w:tmpl w:val="E730A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CA53AB"/>
    <w:multiLevelType w:val="multilevel"/>
    <w:tmpl w:val="1924D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04E"/>
    <w:rsid w:val="00013B53"/>
    <w:rsid w:val="00086708"/>
    <w:rsid w:val="000A3975"/>
    <w:rsid w:val="000E294A"/>
    <w:rsid w:val="000F704E"/>
    <w:rsid w:val="001D2A32"/>
    <w:rsid w:val="002939F5"/>
    <w:rsid w:val="002D59B9"/>
    <w:rsid w:val="002E41A3"/>
    <w:rsid w:val="002F440C"/>
    <w:rsid w:val="003123E1"/>
    <w:rsid w:val="00340DB5"/>
    <w:rsid w:val="0047584B"/>
    <w:rsid w:val="004B1CE1"/>
    <w:rsid w:val="00565099"/>
    <w:rsid w:val="006D425C"/>
    <w:rsid w:val="007138B1"/>
    <w:rsid w:val="00770BC2"/>
    <w:rsid w:val="007B121F"/>
    <w:rsid w:val="00864535"/>
    <w:rsid w:val="008E0B3E"/>
    <w:rsid w:val="00F34953"/>
    <w:rsid w:val="00F7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F4A0DD-D657-4381-A83B-E53AA3A74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1C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67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1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B1CE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B1CE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B1CE1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4B1CE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670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Spacing">
    <w:name w:val="No Spacing"/>
    <w:uiPriority w:val="1"/>
    <w:qFormat/>
    <w:rsid w:val="002939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50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13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34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1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2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6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8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54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33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4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9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6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0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1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55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9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95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2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7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1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86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4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0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6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83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7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0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1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2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0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0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84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5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5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tailieu.com/van-7-ket-noi-tri-thuc-c12598" TargetMode="External"/><Relationship Id="rId5" Type="http://schemas.openxmlformats.org/officeDocument/2006/relationships/hyperlink" Target="https://doctailieu.com/soan-van-7-c535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cp:lastPrinted>2022-06-28T03:50:00Z</cp:lastPrinted>
  <dcterms:created xsi:type="dcterms:W3CDTF">2022-06-28T04:05:00Z</dcterms:created>
  <dcterms:modified xsi:type="dcterms:W3CDTF">2022-06-28T04:05:00Z</dcterms:modified>
</cp:coreProperties>
</file>