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5F" w:rsidRDefault="00AB785F" w:rsidP="00AB785F">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28. Số thập phân.</w:t>
      </w:r>
    </w:p>
    <w:p w:rsidR="00AB785F" w:rsidRDefault="00AB785F" w:rsidP="00AB785F">
      <w:pPr>
        <w:pStyle w:val="NormalWeb"/>
      </w:pPr>
      <w:r>
        <w:t>Dưới đây Đọc tài liệu xin gợi ý trả lời Vận dụng 1 trang 36 SGK Toán lớp 6 Tập 2 sách Kết nối tri thức với cuộc sống theo chuẩn chương trình mới của Bộ GD&amp;ĐT:</w:t>
      </w:r>
    </w:p>
    <w:p w:rsidR="00AB785F" w:rsidRDefault="00AB785F" w:rsidP="00AB785F">
      <w:pPr>
        <w:pStyle w:val="Heading3"/>
      </w:pPr>
      <w:r>
        <w:t>Giải Vận dụng 1 trang 36 Toán lớp 6 Tập 2 Kết nối tri thức</w:t>
      </w:r>
    </w:p>
    <w:p w:rsidR="00AB785F" w:rsidRDefault="00AB785F" w:rsidP="00AB785F">
      <w:pPr>
        <w:pStyle w:val="NormalWeb"/>
      </w:pPr>
      <w:r>
        <w:rPr>
          <w:rStyle w:val="Strong"/>
        </w:rPr>
        <w:t>Câu hỏi</w:t>
      </w:r>
      <w:r>
        <w:t xml:space="preserve"> : Em hãy đọc đoạn tin ngắn ở phần mở đầu rồi làm tròn số 479 633 đến hàng nghìn và làm tròn số 232,142 372 đến hàng đơn vị. So sánh hai kết quả với các số liệu trong tiêu đề của đoạn tin đó.</w:t>
      </w:r>
    </w:p>
    <w:p w:rsidR="00AB785F" w:rsidRDefault="00AB785F" w:rsidP="00AB785F">
      <w:pPr>
        <w:pStyle w:val="NormalWeb"/>
      </w:pPr>
      <w:r>
        <w:rPr>
          <w:rStyle w:val="Strong"/>
        </w:rPr>
        <w:t>Giải</w:t>
      </w:r>
    </w:p>
    <w:p w:rsidR="00AB785F" w:rsidRDefault="00AB785F" w:rsidP="00AB785F">
      <w:pPr>
        <w:pStyle w:val="NormalWeb"/>
      </w:pPr>
      <w:r>
        <w:t>* Làm tròn số 479 633 tới hàng nghìn:</w:t>
      </w:r>
    </w:p>
    <w:p w:rsidR="00AB785F" w:rsidRDefault="00AB785F" w:rsidP="00AB785F">
      <w:pPr>
        <w:pStyle w:val="NormalWeb"/>
      </w:pPr>
      <w:r>
        <w:t>- Số ở hàng làm tròn là số 9.</w:t>
      </w:r>
    </w:p>
    <w:p w:rsidR="00AB785F" w:rsidRDefault="00AB785F" w:rsidP="00AB785F">
      <w:pPr>
        <w:pStyle w:val="NormalWeb"/>
      </w:pPr>
      <w:r>
        <w:t>- Thay các chữ số 6; 3; 3 bởi các chữ số 0</w:t>
      </w:r>
    </w:p>
    <w:p w:rsidR="00AB785F" w:rsidRDefault="00AB785F" w:rsidP="00AB785F">
      <w:pPr>
        <w:pStyle w:val="NormalWeb"/>
      </w:pPr>
      <w:r>
        <w:t>- Vì 6 &gt; 5 nên 479 tăng 1 đơn vị là 480</w:t>
      </w:r>
    </w:p>
    <w:p w:rsidR="00AB785F" w:rsidRDefault="00AB785F" w:rsidP="00AB785F">
      <w:pPr>
        <w:pStyle w:val="NormalWeb"/>
      </w:pPr>
      <w:r>
        <w:t>Làm tròn số 479 633 tới hàng nghìn ta được kết quả là: 480 000</w:t>
      </w:r>
      <w:bookmarkStart w:id="0" w:name="_GoBack"/>
      <w:bookmarkEnd w:id="0"/>
    </w:p>
    <w:p w:rsidR="00AB785F" w:rsidRDefault="00AB785F" w:rsidP="00AB785F">
      <w:pPr>
        <w:pStyle w:val="NormalWeb"/>
      </w:pPr>
      <w:r>
        <w:t>* Làm tròn số 232,142 372 đến hàng đơn vị: </w:t>
      </w:r>
    </w:p>
    <w:p w:rsidR="00AB785F" w:rsidRDefault="00AB785F" w:rsidP="00AB785F">
      <w:pPr>
        <w:pStyle w:val="NormalWeb"/>
      </w:pPr>
      <w:r>
        <w:t>- Số ở hàng làm tròn là số 2.</w:t>
      </w:r>
    </w:p>
    <w:p w:rsidR="00AB785F" w:rsidRDefault="00AB785F" w:rsidP="00AB785F">
      <w:pPr>
        <w:pStyle w:val="NormalWeb"/>
      </w:pPr>
      <w:r>
        <w:t>- Bỏ đi các chữ số  sau hàng đơn vị là 1; 4; 2; 3; 7; 2 ở hàng thập phân</w:t>
      </w:r>
    </w:p>
    <w:p w:rsidR="00AB785F" w:rsidRDefault="00AB785F" w:rsidP="00AB785F">
      <w:pPr>
        <w:pStyle w:val="NormalWeb"/>
      </w:pPr>
      <w:r>
        <w:t>- Vì 1 &lt; 5 nên chữ số hàng đơn vị là 2 được giữ nguyên.</w:t>
      </w:r>
    </w:p>
    <w:p w:rsidR="00AB785F" w:rsidRDefault="00AB785F" w:rsidP="00AB785F">
      <w:pPr>
        <w:pStyle w:val="NormalWeb"/>
      </w:pPr>
      <w:r>
        <w:t>Làm tròn số 232,142 372 đến hàng đơn vị ta được kết quả: 232</w:t>
      </w:r>
    </w:p>
    <w:p w:rsidR="00AB785F" w:rsidRDefault="00AB785F" w:rsidP="00AB785F">
      <w:pPr>
        <w:pStyle w:val="NormalWeb"/>
      </w:pPr>
      <w:r>
        <w:t>Nhận xét: Hai kết quả đó với các số liệu trong tiêu đề của đoạn tin đó đều giống nhau.</w:t>
      </w:r>
    </w:p>
    <w:p w:rsidR="00AB785F" w:rsidRDefault="00AB785F" w:rsidP="00AB785F">
      <w:pPr>
        <w:pStyle w:val="NormalWeb"/>
        <w:jc w:val="center"/>
      </w:pPr>
      <w:r>
        <w:t>-/-</w:t>
      </w:r>
    </w:p>
    <w:p w:rsidR="00AB785F" w:rsidRDefault="00AB785F" w:rsidP="00AB785F">
      <w:pPr>
        <w:pStyle w:val="NormalWeb"/>
      </w:pPr>
      <w:r>
        <w:t xml:space="preserve">Vậy là trên đây Đọc tài liệu đã hướng dẫn các em hoàn thiện phần </w:t>
      </w:r>
      <w:hyperlink r:id="rId7" w:tooltip="giải toán 6" w:history="1">
        <w:r>
          <w:rPr>
            <w:rStyle w:val="Hyperlink"/>
          </w:rPr>
          <w:t>giải toán 6</w:t>
        </w:r>
      </w:hyperlink>
      <w:r>
        <w:t>: Vận dụng 1 trang 36 Toán lớp 6 Tập 2 Kết nối tri thức. Chúc các em học tốt.</w:t>
      </w:r>
    </w:p>
    <w:p w:rsidR="00906A43" w:rsidRPr="00AB785F" w:rsidRDefault="00906A43" w:rsidP="00AB785F"/>
    <w:sectPr w:rsidR="00906A43" w:rsidRPr="00AB78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AF" w:rsidRDefault="008B46AF" w:rsidP="00FD2325">
      <w:pPr>
        <w:spacing w:after="0" w:line="240" w:lineRule="auto"/>
      </w:pPr>
      <w:r>
        <w:separator/>
      </w:r>
    </w:p>
  </w:endnote>
  <w:endnote w:type="continuationSeparator" w:id="0">
    <w:p w:rsidR="008B46AF" w:rsidRDefault="008B46AF"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AF" w:rsidRDefault="008B46AF" w:rsidP="00FD2325">
      <w:pPr>
        <w:spacing w:after="0" w:line="240" w:lineRule="auto"/>
      </w:pPr>
      <w:r>
        <w:separator/>
      </w:r>
    </w:p>
  </w:footnote>
  <w:footnote w:type="continuationSeparator" w:id="0">
    <w:p w:rsidR="008B46AF" w:rsidRDefault="008B46AF"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AB785F" w:rsidRDefault="00AB785F" w:rsidP="00AB785F">
    <w:pPr>
      <w:pStyle w:val="Header"/>
    </w:pPr>
    <w:hyperlink r:id="rId1" w:history="1">
      <w:r w:rsidRPr="00AB785F">
        <w:rPr>
          <w:rStyle w:val="Hyperlink"/>
        </w:rPr>
        <w:t>Vận dụng 1 trang 36 Toán lớp 6 Tập 2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0C6B4D"/>
    <w:rsid w:val="000F7137"/>
    <w:rsid w:val="00222026"/>
    <w:rsid w:val="00375169"/>
    <w:rsid w:val="003E25D1"/>
    <w:rsid w:val="003E3FD4"/>
    <w:rsid w:val="003F2FEB"/>
    <w:rsid w:val="00432A8B"/>
    <w:rsid w:val="00442CA9"/>
    <w:rsid w:val="00462608"/>
    <w:rsid w:val="005E495D"/>
    <w:rsid w:val="006C064C"/>
    <w:rsid w:val="00834623"/>
    <w:rsid w:val="008B46AF"/>
    <w:rsid w:val="008B685B"/>
    <w:rsid w:val="00906A43"/>
    <w:rsid w:val="009C1F7E"/>
    <w:rsid w:val="00A206BD"/>
    <w:rsid w:val="00AB785F"/>
    <w:rsid w:val="00AF5390"/>
    <w:rsid w:val="00B42192"/>
    <w:rsid w:val="00CC0527"/>
    <w:rsid w:val="00CD35DF"/>
    <w:rsid w:val="00D30E57"/>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toan-6-c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1-trang-3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Câu hỏi trang 36 Toán lớp 6 Tập 2 Kết nối tri thức</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1 trang 36 Toán lớp 6 Tập 2 Kết nối tri thức</dc:title>
  <dc:subject>Giải Vận dụng 1 trang 36 Toán lớp 6 Tập 2 Kết nối tri thức: làm tròn số 479 633 đến hàng nghìn và làm tròn số 232,142 372 đến hàng đơn vị.</dc:subject>
  <dc:creator>doctailieu.com</dc:creator>
  <cp:keywords>Giải toán 6 sách kết nối tri thức với cuộc sống</cp:keywords>
  <dc:description/>
  <cp:lastModifiedBy>Microsoft account</cp:lastModifiedBy>
  <cp:revision>2</cp:revision>
  <cp:lastPrinted>2021-12-28T02:23:00Z</cp:lastPrinted>
  <dcterms:created xsi:type="dcterms:W3CDTF">2021-12-28T02:27:00Z</dcterms:created>
  <dcterms:modified xsi:type="dcterms:W3CDTF">2021-12-28T02:27:00Z</dcterms:modified>
</cp:coreProperties>
</file>