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4C" w:rsidRPr="004A774C" w:rsidRDefault="004A774C" w:rsidP="004A774C">
      <w:pPr>
        <w:pStyle w:val="NormalWeb"/>
        <w:jc w:val="both"/>
        <w:rPr>
          <w:sz w:val="26"/>
          <w:szCs w:val="26"/>
        </w:rPr>
      </w:pPr>
      <w:r w:rsidRPr="004A774C">
        <w:rPr>
          <w:sz w:val="26"/>
          <w:szCs w:val="26"/>
        </w:rPr>
        <w:t xml:space="preserve">Hướng dẫn giải câu 3 trang 154 </w:t>
      </w:r>
      <w:hyperlink r:id="rId5" w:tooltip="bài 34 Địa lí 12" w:history="1">
        <w:r w:rsidRPr="004A774C">
          <w:rPr>
            <w:rStyle w:val="Hyperlink"/>
            <w:sz w:val="26"/>
            <w:szCs w:val="26"/>
          </w:rPr>
          <w:t>bài 34 Địa lí 12</w:t>
        </w:r>
      </w:hyperlink>
      <w:r w:rsidRPr="004A774C">
        <w:rPr>
          <w:sz w:val="26"/>
          <w:szCs w:val="26"/>
        </w:rPr>
        <w:t> giúp các em phân tích và giải thích mối quan hệ giữa dân số với việc sản xuất lương thực ở đồng bằng sông Hồng.</w:t>
      </w:r>
    </w:p>
    <w:p w:rsidR="004A774C" w:rsidRPr="004A774C" w:rsidRDefault="004A774C" w:rsidP="004A774C">
      <w:pPr>
        <w:pStyle w:val="Heading2"/>
        <w:rPr>
          <w:sz w:val="28"/>
          <w:szCs w:val="28"/>
        </w:rPr>
      </w:pPr>
      <w:r w:rsidRPr="004A774C">
        <w:rPr>
          <w:sz w:val="28"/>
          <w:szCs w:val="28"/>
        </w:rPr>
        <w:t>Câu hỏi</w:t>
      </w:r>
    </w:p>
    <w:p w:rsidR="004A774C" w:rsidRPr="004A774C" w:rsidRDefault="004A774C" w:rsidP="004A774C">
      <w:pPr>
        <w:pStyle w:val="NormalWeb"/>
        <w:jc w:val="both"/>
        <w:rPr>
          <w:sz w:val="26"/>
          <w:szCs w:val="26"/>
        </w:rPr>
      </w:pPr>
      <w:r w:rsidRPr="004A774C">
        <w:rPr>
          <w:sz w:val="26"/>
          <w:szCs w:val="26"/>
        </w:rPr>
        <w:t>Cho bảng số liệu: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06"/>
        <w:gridCol w:w="1011"/>
        <w:gridCol w:w="1012"/>
        <w:gridCol w:w="1012"/>
        <w:gridCol w:w="1019"/>
      </w:tblGrid>
      <w:tr w:rsidR="004A774C" w:rsidRPr="004A774C" w:rsidTr="004A774C">
        <w:trPr>
          <w:trHeight w:val="503"/>
          <w:tblCellSpacing w:w="7" w:type="dxa"/>
        </w:trPr>
        <w:tc>
          <w:tcPr>
            <w:tcW w:w="0" w:type="auto"/>
            <w:gridSpan w:val="5"/>
            <w:vMerge w:val="restart"/>
            <w:tcBorders>
              <w:top w:val="nil"/>
              <w:left w:val="nil"/>
              <w:bottom w:val="nil"/>
              <w:right w:val="nil"/>
            </w:tcBorders>
            <w:vAlign w:val="center"/>
            <w:hideMark/>
          </w:tcPr>
          <w:p w:rsidR="004A774C" w:rsidRPr="004A774C" w:rsidRDefault="004A774C">
            <w:pPr>
              <w:jc w:val="center"/>
              <w:rPr>
                <w:sz w:val="26"/>
                <w:szCs w:val="26"/>
              </w:rPr>
            </w:pPr>
            <w:r w:rsidRPr="004A774C">
              <w:rPr>
                <w:rStyle w:val="Strong"/>
                <w:sz w:val="26"/>
                <w:szCs w:val="26"/>
              </w:rPr>
              <w:t>Bảng 34.</w:t>
            </w:r>
            <w:r w:rsidRPr="004A774C">
              <w:rPr>
                <w:sz w:val="26"/>
                <w:szCs w:val="26"/>
              </w:rPr>
              <w:t xml:space="preserve"> Số dân, diện tích gieo trồng, sản lượng và bình quân lương thực có hạt theo đầu người của Đồng bằng sông Hồng và cả nước năm 1995 và năm 2005.</w:t>
            </w:r>
          </w:p>
        </w:tc>
      </w:tr>
      <w:tr w:rsidR="004A774C" w:rsidRPr="004A774C" w:rsidTr="004A774C">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774C" w:rsidRPr="004A774C" w:rsidRDefault="004A774C">
            <w:pPr>
              <w:pStyle w:val="NormalWeb"/>
              <w:jc w:val="center"/>
              <w:rPr>
                <w:sz w:val="26"/>
                <w:szCs w:val="26"/>
              </w:rPr>
            </w:pPr>
            <w:r w:rsidRPr="004A774C">
              <w:rPr>
                <w:rStyle w:val="Strong"/>
                <w:sz w:val="26"/>
                <w:szCs w:val="26"/>
              </w:rPr>
              <w:t>Các chỉ số</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774C" w:rsidRPr="004A774C" w:rsidRDefault="004A774C">
            <w:pPr>
              <w:pStyle w:val="NormalWeb"/>
              <w:jc w:val="center"/>
              <w:rPr>
                <w:sz w:val="26"/>
                <w:szCs w:val="26"/>
              </w:rPr>
            </w:pPr>
            <w:r w:rsidRPr="004A774C">
              <w:rPr>
                <w:rStyle w:val="Strong"/>
                <w:sz w:val="26"/>
                <w:szCs w:val="26"/>
              </w:rPr>
              <w:t>Đồng bằng sông Hồng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774C" w:rsidRPr="004A774C" w:rsidRDefault="004A774C">
            <w:pPr>
              <w:pStyle w:val="NormalWeb"/>
              <w:jc w:val="center"/>
              <w:rPr>
                <w:sz w:val="26"/>
                <w:szCs w:val="26"/>
              </w:rPr>
            </w:pPr>
            <w:r w:rsidRPr="004A774C">
              <w:rPr>
                <w:rStyle w:val="Strong"/>
                <w:sz w:val="26"/>
                <w:szCs w:val="26"/>
              </w:rPr>
              <w:t>Cả nước</w:t>
            </w:r>
          </w:p>
        </w:tc>
      </w:tr>
      <w:tr w:rsidR="004A774C" w:rsidRPr="004A774C" w:rsidTr="004A774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74C" w:rsidRPr="004A774C" w:rsidRDefault="004A774C">
            <w:pPr>
              <w:rPr>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774C" w:rsidRPr="004A774C" w:rsidRDefault="004A774C">
            <w:pPr>
              <w:pStyle w:val="NormalWeb"/>
              <w:jc w:val="center"/>
              <w:rPr>
                <w:sz w:val="26"/>
                <w:szCs w:val="26"/>
              </w:rPr>
            </w:pPr>
            <w:r w:rsidRPr="004A774C">
              <w:rPr>
                <w:rStyle w:val="Strong"/>
                <w:sz w:val="26"/>
                <w:szCs w:val="26"/>
              </w:rPr>
              <w:t>1995</w:t>
            </w:r>
          </w:p>
        </w:tc>
        <w:tc>
          <w:tcPr>
            <w:tcW w:w="0" w:type="auto"/>
            <w:tcBorders>
              <w:top w:val="outset" w:sz="6" w:space="0" w:color="auto"/>
              <w:left w:val="outset" w:sz="6" w:space="0" w:color="auto"/>
              <w:bottom w:val="outset" w:sz="6" w:space="0" w:color="auto"/>
              <w:right w:val="outset" w:sz="6" w:space="0" w:color="auto"/>
            </w:tcBorders>
            <w:vAlign w:val="center"/>
            <w:hideMark/>
          </w:tcPr>
          <w:p w:rsidR="004A774C" w:rsidRPr="004A774C" w:rsidRDefault="004A774C">
            <w:pPr>
              <w:pStyle w:val="NormalWeb"/>
              <w:jc w:val="center"/>
              <w:rPr>
                <w:sz w:val="26"/>
                <w:szCs w:val="26"/>
              </w:rPr>
            </w:pPr>
            <w:r w:rsidRPr="004A774C">
              <w:rPr>
                <w:rStyle w:val="Strong"/>
                <w:sz w:val="26"/>
                <w:szCs w:val="26"/>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A774C" w:rsidRPr="004A774C" w:rsidRDefault="004A774C">
            <w:pPr>
              <w:pStyle w:val="NormalWeb"/>
              <w:jc w:val="center"/>
              <w:rPr>
                <w:sz w:val="26"/>
                <w:szCs w:val="26"/>
              </w:rPr>
            </w:pPr>
            <w:r w:rsidRPr="004A774C">
              <w:rPr>
                <w:rStyle w:val="Strong"/>
                <w:sz w:val="26"/>
                <w:szCs w:val="26"/>
              </w:rPr>
              <w:t>1995</w:t>
            </w:r>
          </w:p>
        </w:tc>
        <w:tc>
          <w:tcPr>
            <w:tcW w:w="0" w:type="auto"/>
            <w:tcBorders>
              <w:top w:val="outset" w:sz="6" w:space="0" w:color="auto"/>
              <w:left w:val="outset" w:sz="6" w:space="0" w:color="auto"/>
              <w:bottom w:val="outset" w:sz="6" w:space="0" w:color="auto"/>
              <w:right w:val="outset" w:sz="6" w:space="0" w:color="auto"/>
            </w:tcBorders>
            <w:vAlign w:val="center"/>
            <w:hideMark/>
          </w:tcPr>
          <w:p w:rsidR="004A774C" w:rsidRPr="004A774C" w:rsidRDefault="004A774C">
            <w:pPr>
              <w:pStyle w:val="NormalWeb"/>
              <w:jc w:val="center"/>
              <w:rPr>
                <w:sz w:val="26"/>
                <w:szCs w:val="26"/>
              </w:rPr>
            </w:pPr>
            <w:r w:rsidRPr="004A774C">
              <w:rPr>
                <w:rStyle w:val="Strong"/>
                <w:sz w:val="26"/>
                <w:szCs w:val="26"/>
              </w:rPr>
              <w:t>2005</w:t>
            </w:r>
          </w:p>
        </w:tc>
      </w:tr>
      <w:tr w:rsidR="004A774C" w:rsidRPr="004A774C" w:rsidTr="004A774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774C" w:rsidRPr="004A774C" w:rsidRDefault="004A774C">
            <w:pPr>
              <w:pStyle w:val="NormalWeb"/>
              <w:rPr>
                <w:sz w:val="26"/>
                <w:szCs w:val="26"/>
              </w:rPr>
            </w:pPr>
            <w:r w:rsidRPr="004A774C">
              <w:rPr>
                <w:sz w:val="26"/>
                <w:szCs w:val="26"/>
              </w:rPr>
              <w:t>Số dân (nghìn người)</w:t>
            </w:r>
          </w:p>
        </w:tc>
        <w:tc>
          <w:tcPr>
            <w:tcW w:w="0" w:type="auto"/>
            <w:tcBorders>
              <w:top w:val="outset" w:sz="6" w:space="0" w:color="auto"/>
              <w:left w:val="outset" w:sz="6" w:space="0" w:color="auto"/>
              <w:bottom w:val="outset" w:sz="6" w:space="0" w:color="auto"/>
              <w:right w:val="outset" w:sz="6" w:space="0" w:color="auto"/>
            </w:tcBorders>
            <w:vAlign w:val="center"/>
            <w:hideMark/>
          </w:tcPr>
          <w:p w:rsidR="004A774C" w:rsidRPr="004A774C" w:rsidRDefault="004A774C">
            <w:pPr>
              <w:pStyle w:val="NormalWeb"/>
              <w:jc w:val="center"/>
              <w:rPr>
                <w:sz w:val="26"/>
                <w:szCs w:val="26"/>
              </w:rPr>
            </w:pPr>
            <w:r w:rsidRPr="004A774C">
              <w:rPr>
                <w:sz w:val="26"/>
                <w:szCs w:val="26"/>
              </w:rPr>
              <w:t>16137</w:t>
            </w:r>
          </w:p>
        </w:tc>
        <w:tc>
          <w:tcPr>
            <w:tcW w:w="0" w:type="auto"/>
            <w:tcBorders>
              <w:top w:val="outset" w:sz="6" w:space="0" w:color="auto"/>
              <w:left w:val="outset" w:sz="6" w:space="0" w:color="auto"/>
              <w:bottom w:val="outset" w:sz="6" w:space="0" w:color="auto"/>
              <w:right w:val="outset" w:sz="6" w:space="0" w:color="auto"/>
            </w:tcBorders>
            <w:vAlign w:val="center"/>
            <w:hideMark/>
          </w:tcPr>
          <w:p w:rsidR="004A774C" w:rsidRPr="004A774C" w:rsidRDefault="004A774C">
            <w:pPr>
              <w:pStyle w:val="NormalWeb"/>
              <w:jc w:val="center"/>
              <w:rPr>
                <w:sz w:val="26"/>
                <w:szCs w:val="26"/>
              </w:rPr>
            </w:pPr>
            <w:r w:rsidRPr="004A774C">
              <w:rPr>
                <w:sz w:val="26"/>
                <w:szCs w:val="26"/>
              </w:rPr>
              <w:t>18028</w:t>
            </w:r>
          </w:p>
        </w:tc>
        <w:tc>
          <w:tcPr>
            <w:tcW w:w="0" w:type="auto"/>
            <w:tcBorders>
              <w:top w:val="outset" w:sz="6" w:space="0" w:color="auto"/>
              <w:left w:val="outset" w:sz="6" w:space="0" w:color="auto"/>
              <w:bottom w:val="outset" w:sz="6" w:space="0" w:color="auto"/>
              <w:right w:val="outset" w:sz="6" w:space="0" w:color="auto"/>
            </w:tcBorders>
            <w:vAlign w:val="center"/>
            <w:hideMark/>
          </w:tcPr>
          <w:p w:rsidR="004A774C" w:rsidRPr="004A774C" w:rsidRDefault="004A774C">
            <w:pPr>
              <w:pStyle w:val="NormalWeb"/>
              <w:jc w:val="center"/>
              <w:rPr>
                <w:sz w:val="26"/>
                <w:szCs w:val="26"/>
              </w:rPr>
            </w:pPr>
            <w:r w:rsidRPr="004A774C">
              <w:rPr>
                <w:sz w:val="26"/>
                <w:szCs w:val="26"/>
              </w:rPr>
              <w:t>71996</w:t>
            </w:r>
          </w:p>
        </w:tc>
        <w:tc>
          <w:tcPr>
            <w:tcW w:w="0" w:type="auto"/>
            <w:tcBorders>
              <w:top w:val="outset" w:sz="6" w:space="0" w:color="auto"/>
              <w:left w:val="outset" w:sz="6" w:space="0" w:color="auto"/>
              <w:bottom w:val="outset" w:sz="6" w:space="0" w:color="auto"/>
              <w:right w:val="outset" w:sz="6" w:space="0" w:color="auto"/>
            </w:tcBorders>
            <w:vAlign w:val="center"/>
            <w:hideMark/>
          </w:tcPr>
          <w:p w:rsidR="004A774C" w:rsidRPr="004A774C" w:rsidRDefault="004A774C">
            <w:pPr>
              <w:pStyle w:val="NormalWeb"/>
              <w:jc w:val="center"/>
              <w:rPr>
                <w:sz w:val="26"/>
                <w:szCs w:val="26"/>
              </w:rPr>
            </w:pPr>
            <w:r w:rsidRPr="004A774C">
              <w:rPr>
                <w:sz w:val="26"/>
                <w:szCs w:val="26"/>
              </w:rPr>
              <w:t>83106</w:t>
            </w:r>
          </w:p>
        </w:tc>
      </w:tr>
      <w:tr w:rsidR="004A774C" w:rsidRPr="004A774C" w:rsidTr="004A774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774C" w:rsidRPr="004A774C" w:rsidRDefault="004A774C">
            <w:pPr>
              <w:pStyle w:val="NormalWeb"/>
              <w:rPr>
                <w:sz w:val="26"/>
                <w:szCs w:val="26"/>
              </w:rPr>
            </w:pPr>
            <w:r w:rsidRPr="004A774C">
              <w:rPr>
                <w:sz w:val="26"/>
                <w:szCs w:val="26"/>
              </w:rPr>
              <w:t>Diện tích gieo trồng cây lương thực có hạt (nghìn ha)</w:t>
            </w:r>
          </w:p>
        </w:tc>
        <w:tc>
          <w:tcPr>
            <w:tcW w:w="0" w:type="auto"/>
            <w:tcBorders>
              <w:top w:val="outset" w:sz="6" w:space="0" w:color="auto"/>
              <w:left w:val="outset" w:sz="6" w:space="0" w:color="auto"/>
              <w:bottom w:val="outset" w:sz="6" w:space="0" w:color="auto"/>
              <w:right w:val="outset" w:sz="6" w:space="0" w:color="auto"/>
            </w:tcBorders>
            <w:vAlign w:val="center"/>
            <w:hideMark/>
          </w:tcPr>
          <w:p w:rsidR="004A774C" w:rsidRPr="004A774C" w:rsidRDefault="004A774C">
            <w:pPr>
              <w:pStyle w:val="NormalWeb"/>
              <w:jc w:val="center"/>
              <w:rPr>
                <w:sz w:val="26"/>
                <w:szCs w:val="26"/>
              </w:rPr>
            </w:pPr>
            <w:r w:rsidRPr="004A774C">
              <w:rPr>
                <w:sz w:val="26"/>
                <w:szCs w:val="26"/>
              </w:rPr>
              <w:t>1117</w:t>
            </w:r>
          </w:p>
        </w:tc>
        <w:tc>
          <w:tcPr>
            <w:tcW w:w="0" w:type="auto"/>
            <w:tcBorders>
              <w:top w:val="outset" w:sz="6" w:space="0" w:color="auto"/>
              <w:left w:val="outset" w:sz="6" w:space="0" w:color="auto"/>
              <w:bottom w:val="outset" w:sz="6" w:space="0" w:color="auto"/>
              <w:right w:val="outset" w:sz="6" w:space="0" w:color="auto"/>
            </w:tcBorders>
            <w:vAlign w:val="center"/>
            <w:hideMark/>
          </w:tcPr>
          <w:p w:rsidR="004A774C" w:rsidRPr="004A774C" w:rsidRDefault="004A774C">
            <w:pPr>
              <w:pStyle w:val="NormalWeb"/>
              <w:jc w:val="center"/>
              <w:rPr>
                <w:sz w:val="26"/>
                <w:szCs w:val="26"/>
              </w:rPr>
            </w:pPr>
            <w:r w:rsidRPr="004A774C">
              <w:rPr>
                <w:sz w:val="26"/>
                <w:szCs w:val="26"/>
              </w:rPr>
              <w:t>1221</w:t>
            </w:r>
          </w:p>
        </w:tc>
        <w:tc>
          <w:tcPr>
            <w:tcW w:w="0" w:type="auto"/>
            <w:tcBorders>
              <w:top w:val="outset" w:sz="6" w:space="0" w:color="auto"/>
              <w:left w:val="outset" w:sz="6" w:space="0" w:color="auto"/>
              <w:bottom w:val="outset" w:sz="6" w:space="0" w:color="auto"/>
              <w:right w:val="outset" w:sz="6" w:space="0" w:color="auto"/>
            </w:tcBorders>
            <w:vAlign w:val="center"/>
            <w:hideMark/>
          </w:tcPr>
          <w:p w:rsidR="004A774C" w:rsidRPr="004A774C" w:rsidRDefault="004A774C">
            <w:pPr>
              <w:pStyle w:val="NormalWeb"/>
              <w:jc w:val="center"/>
              <w:rPr>
                <w:sz w:val="26"/>
                <w:szCs w:val="26"/>
              </w:rPr>
            </w:pPr>
            <w:r w:rsidRPr="004A774C">
              <w:rPr>
                <w:sz w:val="26"/>
                <w:szCs w:val="26"/>
              </w:rPr>
              <w:t>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4A774C" w:rsidRPr="004A774C" w:rsidRDefault="004A774C">
            <w:pPr>
              <w:pStyle w:val="NormalWeb"/>
              <w:jc w:val="center"/>
              <w:rPr>
                <w:sz w:val="26"/>
                <w:szCs w:val="26"/>
              </w:rPr>
            </w:pPr>
            <w:r w:rsidRPr="004A774C">
              <w:rPr>
                <w:sz w:val="26"/>
                <w:szCs w:val="26"/>
              </w:rPr>
              <w:t>8383</w:t>
            </w:r>
          </w:p>
        </w:tc>
      </w:tr>
      <w:tr w:rsidR="004A774C" w:rsidRPr="004A774C" w:rsidTr="004A774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774C" w:rsidRPr="004A774C" w:rsidRDefault="004A774C">
            <w:pPr>
              <w:pStyle w:val="NormalWeb"/>
              <w:rPr>
                <w:sz w:val="26"/>
                <w:szCs w:val="26"/>
              </w:rPr>
            </w:pPr>
            <w:r w:rsidRPr="004A774C">
              <w:rPr>
                <w:sz w:val="26"/>
                <w:szCs w:val="26"/>
              </w:rPr>
              <w:t>Sản lượng lương thực có hạt (nghìn tấn)</w:t>
            </w:r>
          </w:p>
        </w:tc>
        <w:tc>
          <w:tcPr>
            <w:tcW w:w="0" w:type="auto"/>
            <w:tcBorders>
              <w:top w:val="outset" w:sz="6" w:space="0" w:color="auto"/>
              <w:left w:val="outset" w:sz="6" w:space="0" w:color="auto"/>
              <w:bottom w:val="outset" w:sz="6" w:space="0" w:color="auto"/>
              <w:right w:val="outset" w:sz="6" w:space="0" w:color="auto"/>
            </w:tcBorders>
            <w:vAlign w:val="center"/>
            <w:hideMark/>
          </w:tcPr>
          <w:p w:rsidR="004A774C" w:rsidRPr="004A774C" w:rsidRDefault="004A774C">
            <w:pPr>
              <w:pStyle w:val="NormalWeb"/>
              <w:jc w:val="center"/>
              <w:rPr>
                <w:sz w:val="26"/>
                <w:szCs w:val="26"/>
              </w:rPr>
            </w:pPr>
            <w:r w:rsidRPr="004A774C">
              <w:rPr>
                <w:sz w:val="26"/>
                <w:szCs w:val="26"/>
              </w:rPr>
              <w:t>5340</w:t>
            </w:r>
          </w:p>
        </w:tc>
        <w:tc>
          <w:tcPr>
            <w:tcW w:w="0" w:type="auto"/>
            <w:tcBorders>
              <w:top w:val="outset" w:sz="6" w:space="0" w:color="auto"/>
              <w:left w:val="outset" w:sz="6" w:space="0" w:color="auto"/>
              <w:bottom w:val="outset" w:sz="6" w:space="0" w:color="auto"/>
              <w:right w:val="outset" w:sz="6" w:space="0" w:color="auto"/>
            </w:tcBorders>
            <w:vAlign w:val="center"/>
            <w:hideMark/>
          </w:tcPr>
          <w:p w:rsidR="004A774C" w:rsidRPr="004A774C" w:rsidRDefault="004A774C">
            <w:pPr>
              <w:pStyle w:val="NormalWeb"/>
              <w:jc w:val="center"/>
              <w:rPr>
                <w:sz w:val="26"/>
                <w:szCs w:val="26"/>
              </w:rPr>
            </w:pPr>
            <w:r w:rsidRPr="004A774C">
              <w:rPr>
                <w:sz w:val="26"/>
                <w:szCs w:val="26"/>
              </w:rPr>
              <w:t>6518</w:t>
            </w:r>
          </w:p>
        </w:tc>
        <w:tc>
          <w:tcPr>
            <w:tcW w:w="0" w:type="auto"/>
            <w:tcBorders>
              <w:top w:val="outset" w:sz="6" w:space="0" w:color="auto"/>
              <w:left w:val="outset" w:sz="6" w:space="0" w:color="auto"/>
              <w:bottom w:val="outset" w:sz="6" w:space="0" w:color="auto"/>
              <w:right w:val="outset" w:sz="6" w:space="0" w:color="auto"/>
            </w:tcBorders>
            <w:vAlign w:val="center"/>
            <w:hideMark/>
          </w:tcPr>
          <w:p w:rsidR="004A774C" w:rsidRPr="004A774C" w:rsidRDefault="004A774C">
            <w:pPr>
              <w:pStyle w:val="NormalWeb"/>
              <w:jc w:val="center"/>
              <w:rPr>
                <w:sz w:val="26"/>
                <w:szCs w:val="26"/>
              </w:rPr>
            </w:pPr>
            <w:r w:rsidRPr="004A774C">
              <w:rPr>
                <w:sz w:val="26"/>
                <w:szCs w:val="26"/>
              </w:rPr>
              <w:t>26141</w:t>
            </w:r>
          </w:p>
        </w:tc>
        <w:tc>
          <w:tcPr>
            <w:tcW w:w="0" w:type="auto"/>
            <w:tcBorders>
              <w:top w:val="outset" w:sz="6" w:space="0" w:color="auto"/>
              <w:left w:val="outset" w:sz="6" w:space="0" w:color="auto"/>
              <w:bottom w:val="outset" w:sz="6" w:space="0" w:color="auto"/>
              <w:right w:val="outset" w:sz="6" w:space="0" w:color="auto"/>
            </w:tcBorders>
            <w:vAlign w:val="center"/>
            <w:hideMark/>
          </w:tcPr>
          <w:p w:rsidR="004A774C" w:rsidRPr="004A774C" w:rsidRDefault="004A774C">
            <w:pPr>
              <w:pStyle w:val="NormalWeb"/>
              <w:jc w:val="center"/>
              <w:rPr>
                <w:sz w:val="26"/>
                <w:szCs w:val="26"/>
              </w:rPr>
            </w:pPr>
            <w:r w:rsidRPr="004A774C">
              <w:rPr>
                <w:sz w:val="26"/>
                <w:szCs w:val="26"/>
              </w:rPr>
              <w:t>39622</w:t>
            </w:r>
          </w:p>
        </w:tc>
      </w:tr>
      <w:tr w:rsidR="004A774C" w:rsidRPr="004A774C" w:rsidTr="004A774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774C" w:rsidRPr="004A774C" w:rsidRDefault="004A774C">
            <w:pPr>
              <w:pStyle w:val="NormalWeb"/>
              <w:rPr>
                <w:sz w:val="26"/>
                <w:szCs w:val="26"/>
              </w:rPr>
            </w:pPr>
            <w:r w:rsidRPr="004A774C">
              <w:rPr>
                <w:sz w:val="26"/>
                <w:szCs w:val="26"/>
              </w:rPr>
              <w:t>Bình quân lương thực có hạt (kg/người)</w:t>
            </w:r>
          </w:p>
        </w:tc>
        <w:tc>
          <w:tcPr>
            <w:tcW w:w="0" w:type="auto"/>
            <w:tcBorders>
              <w:top w:val="outset" w:sz="6" w:space="0" w:color="auto"/>
              <w:left w:val="outset" w:sz="6" w:space="0" w:color="auto"/>
              <w:bottom w:val="outset" w:sz="6" w:space="0" w:color="auto"/>
              <w:right w:val="outset" w:sz="6" w:space="0" w:color="auto"/>
            </w:tcBorders>
            <w:vAlign w:val="center"/>
            <w:hideMark/>
          </w:tcPr>
          <w:p w:rsidR="004A774C" w:rsidRPr="004A774C" w:rsidRDefault="004A774C">
            <w:pPr>
              <w:pStyle w:val="NormalWeb"/>
              <w:jc w:val="center"/>
              <w:rPr>
                <w:sz w:val="26"/>
                <w:szCs w:val="26"/>
              </w:rPr>
            </w:pPr>
            <w:r w:rsidRPr="004A774C">
              <w:rPr>
                <w:sz w:val="26"/>
                <w:szCs w:val="26"/>
              </w:rPr>
              <w:t>331</w:t>
            </w:r>
          </w:p>
        </w:tc>
        <w:tc>
          <w:tcPr>
            <w:tcW w:w="0" w:type="auto"/>
            <w:tcBorders>
              <w:top w:val="outset" w:sz="6" w:space="0" w:color="auto"/>
              <w:left w:val="outset" w:sz="6" w:space="0" w:color="auto"/>
              <w:bottom w:val="outset" w:sz="6" w:space="0" w:color="auto"/>
              <w:right w:val="outset" w:sz="6" w:space="0" w:color="auto"/>
            </w:tcBorders>
            <w:vAlign w:val="center"/>
            <w:hideMark/>
          </w:tcPr>
          <w:p w:rsidR="004A774C" w:rsidRPr="004A774C" w:rsidRDefault="004A774C">
            <w:pPr>
              <w:pStyle w:val="NormalWeb"/>
              <w:jc w:val="center"/>
              <w:rPr>
                <w:sz w:val="26"/>
                <w:szCs w:val="26"/>
              </w:rPr>
            </w:pPr>
            <w:r w:rsidRPr="004A774C">
              <w:rPr>
                <w:sz w:val="26"/>
                <w:szCs w:val="26"/>
              </w:rPr>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4A774C" w:rsidRPr="004A774C" w:rsidRDefault="004A774C">
            <w:pPr>
              <w:pStyle w:val="NormalWeb"/>
              <w:jc w:val="center"/>
              <w:rPr>
                <w:sz w:val="26"/>
                <w:szCs w:val="26"/>
              </w:rPr>
            </w:pPr>
            <w:r w:rsidRPr="004A774C">
              <w:rPr>
                <w:sz w:val="26"/>
                <w:szCs w:val="26"/>
              </w:rPr>
              <w:t>363</w:t>
            </w:r>
          </w:p>
        </w:tc>
        <w:tc>
          <w:tcPr>
            <w:tcW w:w="0" w:type="auto"/>
            <w:tcBorders>
              <w:top w:val="outset" w:sz="6" w:space="0" w:color="auto"/>
              <w:left w:val="outset" w:sz="6" w:space="0" w:color="auto"/>
              <w:bottom w:val="outset" w:sz="6" w:space="0" w:color="auto"/>
              <w:right w:val="outset" w:sz="6" w:space="0" w:color="auto"/>
            </w:tcBorders>
            <w:vAlign w:val="center"/>
            <w:hideMark/>
          </w:tcPr>
          <w:p w:rsidR="004A774C" w:rsidRPr="004A774C" w:rsidRDefault="004A774C">
            <w:pPr>
              <w:pStyle w:val="NormalWeb"/>
              <w:jc w:val="center"/>
              <w:rPr>
                <w:sz w:val="26"/>
                <w:szCs w:val="26"/>
              </w:rPr>
            </w:pPr>
            <w:r w:rsidRPr="004A774C">
              <w:rPr>
                <w:sz w:val="26"/>
                <w:szCs w:val="26"/>
              </w:rPr>
              <w:t>477</w:t>
            </w:r>
          </w:p>
        </w:tc>
      </w:tr>
    </w:tbl>
    <w:p w:rsidR="004A774C" w:rsidRPr="004A774C" w:rsidRDefault="004A774C" w:rsidP="004A774C">
      <w:pPr>
        <w:pStyle w:val="NormalWeb"/>
        <w:jc w:val="both"/>
        <w:rPr>
          <w:sz w:val="26"/>
          <w:szCs w:val="26"/>
        </w:rPr>
      </w:pPr>
      <w:r w:rsidRPr="004A774C">
        <w:rPr>
          <w:sz w:val="26"/>
          <w:szCs w:val="26"/>
        </w:rPr>
        <w:t>Trên cơ sở xử lí số liệu đã cho, phân tích và giải thích mối quan hệ giữa dân số với việc sản xuất lương thực ở đồng bằng sông Hồng.</w:t>
      </w:r>
    </w:p>
    <w:p w:rsidR="004A774C" w:rsidRPr="004A774C" w:rsidRDefault="004A774C" w:rsidP="004A774C">
      <w:pPr>
        <w:pStyle w:val="Heading1"/>
        <w:jc w:val="center"/>
        <w:rPr>
          <w:b/>
        </w:rPr>
      </w:pPr>
      <w:r w:rsidRPr="004A774C">
        <w:rPr>
          <w:b/>
        </w:rPr>
        <w:t>Lời giải chi tiết</w:t>
      </w:r>
      <w:r w:rsidRPr="004A774C">
        <w:rPr>
          <w:b/>
        </w:rPr>
        <w:t xml:space="preserve"> </w:t>
      </w:r>
      <w:r w:rsidRPr="004A774C">
        <w:rPr>
          <w:b/>
        </w:rPr>
        <w:t>câu 3 trang 154 SGK Địa lí 12</w:t>
      </w:r>
    </w:p>
    <w:p w:rsidR="004A774C" w:rsidRPr="004A774C" w:rsidRDefault="004A774C" w:rsidP="004A774C">
      <w:pPr>
        <w:pStyle w:val="NormalWeb"/>
        <w:jc w:val="both"/>
        <w:rPr>
          <w:sz w:val="26"/>
          <w:szCs w:val="26"/>
        </w:rPr>
      </w:pPr>
      <w:r w:rsidRPr="004A774C">
        <w:rPr>
          <w:rStyle w:val="Emphasis"/>
          <w:rFonts w:eastAsiaTheme="majorEastAsia"/>
          <w:sz w:val="26"/>
          <w:szCs w:val="26"/>
          <w:u w:val="single"/>
        </w:rPr>
        <w:t>Phân tích</w:t>
      </w:r>
    </w:p>
    <w:p w:rsidR="004A774C" w:rsidRPr="004A774C" w:rsidRDefault="004A774C" w:rsidP="004A774C">
      <w:pPr>
        <w:pStyle w:val="NormalWeb"/>
        <w:jc w:val="both"/>
        <w:rPr>
          <w:sz w:val="26"/>
          <w:szCs w:val="26"/>
        </w:rPr>
      </w:pPr>
      <w:r w:rsidRPr="004A774C">
        <w:rPr>
          <w:sz w:val="26"/>
          <w:szCs w:val="26"/>
        </w:rPr>
        <w:t>- Đồng bằng sông Hồng là vùng tập trung dân số lớn của cả nước, chiếm tới 21,7% (năm 2005). Tốc độ tăng dân số khá nhanh so với cả nước (năm 2005 là 111,7%).</w:t>
      </w:r>
    </w:p>
    <w:p w:rsidR="004A774C" w:rsidRPr="004A774C" w:rsidRDefault="004A774C" w:rsidP="004A774C">
      <w:pPr>
        <w:pStyle w:val="NormalWeb"/>
        <w:jc w:val="both"/>
        <w:rPr>
          <w:sz w:val="26"/>
          <w:szCs w:val="26"/>
        </w:rPr>
      </w:pPr>
      <w:r w:rsidRPr="004A774C">
        <w:rPr>
          <w:sz w:val="26"/>
          <w:szCs w:val="26"/>
        </w:rPr>
        <w:t>- Tuy nhiên, các chỉ số về sản xuất lương thực của vùng có xu hướng giảm trong giai đoạn 1995 – 2005 (diện tích cây lương thực có hạt, sản lượng lương thực có hạt và bình quân lương thực có hạt trên đầu người).</w:t>
      </w:r>
    </w:p>
    <w:p w:rsidR="004A774C" w:rsidRPr="004A774C" w:rsidRDefault="004A774C" w:rsidP="004A774C">
      <w:pPr>
        <w:pStyle w:val="NormalWeb"/>
        <w:jc w:val="both"/>
        <w:rPr>
          <w:sz w:val="26"/>
          <w:szCs w:val="26"/>
        </w:rPr>
      </w:pPr>
      <w:r w:rsidRPr="004A774C">
        <w:rPr>
          <w:rStyle w:val="Emphasis"/>
          <w:rFonts w:eastAsiaTheme="majorEastAsia"/>
          <w:sz w:val="26"/>
          <w:szCs w:val="26"/>
          <w:u w:val="single"/>
        </w:rPr>
        <w:t>Giải thích:</w:t>
      </w:r>
    </w:p>
    <w:p w:rsidR="004A774C" w:rsidRPr="004A774C" w:rsidRDefault="004A774C" w:rsidP="004A774C">
      <w:pPr>
        <w:pStyle w:val="NormalWeb"/>
        <w:jc w:val="both"/>
        <w:rPr>
          <w:sz w:val="26"/>
          <w:szCs w:val="26"/>
        </w:rPr>
      </w:pPr>
      <w:r w:rsidRPr="004A774C">
        <w:rPr>
          <w:sz w:val="26"/>
          <w:szCs w:val="26"/>
        </w:rPr>
        <w:t xml:space="preserve">+ Dân số là tác nhân quan trọng hàng đầu tạo sức ép đối với sản xuất lương thực ở vùng Đồng bằng sông Hồng. Trong điều kiện diện tích đất nông nghiệp bình quân đầu người thấp nhất cả nước, lại có số dân đông và tăng nhanh so với cả nước đã làm cho diện tích đất thổ cư ngày một tăng (chủ yếu lấy từ đất nông nghiệp sang), khả năng mở rộng diện tích đất nông nghiệp hầu như không còn, năng suất cây trồng không thể vượt qua giới hạn sinh học. Vì thế, đã làm cho diện tích gieo trồng cây lương thực có hạt, sản lượng lương thực có hạt, bình quân lương thực có hạt/người tăng chậm và có tốc độ tăng thấp hơn so </w:t>
      </w:r>
      <w:bookmarkStart w:id="0" w:name="_GoBack"/>
      <w:r w:rsidRPr="004A774C">
        <w:rPr>
          <w:sz w:val="26"/>
          <w:szCs w:val="26"/>
        </w:rPr>
        <w:t>với cả nước.</w:t>
      </w:r>
    </w:p>
    <w:bookmarkEnd w:id="0"/>
    <w:p w:rsidR="004A774C" w:rsidRPr="004A774C" w:rsidRDefault="004A774C" w:rsidP="004A774C">
      <w:pPr>
        <w:pStyle w:val="NormalWeb"/>
        <w:jc w:val="both"/>
        <w:rPr>
          <w:sz w:val="26"/>
          <w:szCs w:val="26"/>
        </w:rPr>
      </w:pPr>
      <w:r w:rsidRPr="004A774C">
        <w:rPr>
          <w:sz w:val="26"/>
          <w:szCs w:val="26"/>
        </w:rPr>
        <w:lastRenderedPageBreak/>
        <w:t>+ Các thiên tai như bão, lũ lụt, hạn hán,... cũng ảnh hưởng đến năng suất, sản lượng và bình quân lương thực có hạt theo đầu người.</w:t>
      </w:r>
    </w:p>
    <w:p w:rsidR="004A774C" w:rsidRPr="004A774C" w:rsidRDefault="004A774C" w:rsidP="004A774C">
      <w:pPr>
        <w:pStyle w:val="NormalWeb"/>
        <w:rPr>
          <w:sz w:val="26"/>
          <w:szCs w:val="26"/>
        </w:rPr>
      </w:pPr>
      <w:r w:rsidRPr="004A774C">
        <w:rPr>
          <w:sz w:val="26"/>
          <w:szCs w:val="26"/>
        </w:rPr>
        <w:t>---------------------------------------------------------------</w:t>
      </w:r>
    </w:p>
    <w:p w:rsidR="00D32915" w:rsidRPr="004A774C" w:rsidRDefault="004A774C" w:rsidP="004A774C">
      <w:pPr>
        <w:pStyle w:val="NormalWeb"/>
        <w:rPr>
          <w:sz w:val="26"/>
          <w:szCs w:val="26"/>
        </w:rPr>
      </w:pPr>
      <w:r w:rsidRPr="004A774C">
        <w:rPr>
          <w:rStyle w:val="Strong"/>
          <w:i/>
          <w:iCs/>
          <w:sz w:val="26"/>
          <w:szCs w:val="26"/>
        </w:rPr>
        <w:t>»</w:t>
      </w:r>
      <w:r w:rsidRPr="004A774C">
        <w:rPr>
          <w:sz w:val="26"/>
          <w:szCs w:val="26"/>
        </w:rPr>
        <w:t xml:space="preserve"> </w:t>
      </w:r>
      <w:r w:rsidRPr="004A774C">
        <w:rPr>
          <w:rStyle w:val="Emphasis"/>
          <w:rFonts w:eastAsiaTheme="majorEastAsia"/>
          <w:sz w:val="26"/>
          <w:szCs w:val="26"/>
          <w:u w:val="single"/>
        </w:rPr>
        <w:t>Xem thêm:</w:t>
      </w:r>
      <w:r w:rsidRPr="004A774C">
        <w:rPr>
          <w:rStyle w:val="Emphasis"/>
          <w:rFonts w:eastAsiaTheme="majorEastAsia"/>
          <w:sz w:val="26"/>
          <w:szCs w:val="26"/>
        </w:rPr>
        <w:t> </w:t>
      </w:r>
      <w:r w:rsidRPr="004A774C">
        <w:rPr>
          <w:sz w:val="26"/>
          <w:szCs w:val="26"/>
        </w:rPr>
        <w:t>Hướng dẫn chi tiết cách giải các bài tập </w:t>
      </w:r>
      <w:hyperlink r:id="rId6" w:tooltip="Giải bài tập Địa lí 12" w:history="1">
        <w:r w:rsidRPr="004A774C">
          <w:rPr>
            <w:rStyle w:val="Strong"/>
            <w:i/>
            <w:iCs/>
            <w:color w:val="0000FF"/>
            <w:sz w:val="26"/>
            <w:szCs w:val="26"/>
            <w:u w:val="single"/>
          </w:rPr>
          <w:t>Địa lí lớp 12</w:t>
        </w:r>
      </w:hyperlink>
      <w:r w:rsidRPr="004A774C">
        <w:rPr>
          <w:sz w:val="26"/>
          <w:szCs w:val="26"/>
        </w:rPr>
        <w:t xml:space="preserve"> sách giáo khoa</w:t>
      </w:r>
    </w:p>
    <w:sectPr w:rsidR="00D32915" w:rsidRPr="004A774C" w:rsidSect="004A774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25EA8"/>
    <w:multiLevelType w:val="multilevel"/>
    <w:tmpl w:val="5372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C2"/>
    <w:rsid w:val="000D2FC2"/>
    <w:rsid w:val="0026554F"/>
    <w:rsid w:val="004A774C"/>
    <w:rsid w:val="00554B76"/>
    <w:rsid w:val="005F0F05"/>
    <w:rsid w:val="00645C62"/>
    <w:rsid w:val="006849EC"/>
    <w:rsid w:val="00827799"/>
    <w:rsid w:val="00C00C88"/>
    <w:rsid w:val="00D32915"/>
    <w:rsid w:val="00FB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3462D-6DC0-416B-A496-94A3695D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65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65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B65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B65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652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B652A"/>
    <w:rPr>
      <w:rFonts w:ascii="Times New Roman" w:eastAsia="Times New Roman" w:hAnsi="Times New Roman" w:cs="Times New Roman"/>
      <w:b/>
      <w:bCs/>
      <w:sz w:val="24"/>
      <w:szCs w:val="24"/>
    </w:rPr>
  </w:style>
  <w:style w:type="paragraph" w:styleId="NormalWeb">
    <w:name w:val="Normal (Web)"/>
    <w:basedOn w:val="Normal"/>
    <w:uiPriority w:val="99"/>
    <w:unhideWhenUsed/>
    <w:rsid w:val="00FB65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652A"/>
    <w:rPr>
      <w:color w:val="0000FF"/>
      <w:u w:val="single"/>
    </w:rPr>
  </w:style>
  <w:style w:type="character" w:styleId="Strong">
    <w:name w:val="Strong"/>
    <w:basedOn w:val="DefaultParagraphFont"/>
    <w:uiPriority w:val="22"/>
    <w:qFormat/>
    <w:rsid w:val="00FB652A"/>
    <w:rPr>
      <w:b/>
      <w:bCs/>
    </w:rPr>
  </w:style>
  <w:style w:type="character" w:styleId="Emphasis">
    <w:name w:val="Emphasis"/>
    <w:basedOn w:val="DefaultParagraphFont"/>
    <w:uiPriority w:val="20"/>
    <w:qFormat/>
    <w:rsid w:val="00FB652A"/>
    <w:rPr>
      <w:i/>
      <w:iCs/>
    </w:rPr>
  </w:style>
  <w:style w:type="character" w:customStyle="1" w:styleId="Heading2Char">
    <w:name w:val="Heading 2 Char"/>
    <w:basedOn w:val="DefaultParagraphFont"/>
    <w:link w:val="Heading2"/>
    <w:uiPriority w:val="9"/>
    <w:rsid w:val="00FB652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B652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45C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40644">
      <w:bodyDiv w:val="1"/>
      <w:marLeft w:val="0"/>
      <w:marRight w:val="0"/>
      <w:marTop w:val="0"/>
      <w:marBottom w:val="0"/>
      <w:divBdr>
        <w:top w:val="none" w:sz="0" w:space="0" w:color="auto"/>
        <w:left w:val="none" w:sz="0" w:space="0" w:color="auto"/>
        <w:bottom w:val="none" w:sz="0" w:space="0" w:color="auto"/>
        <w:right w:val="none" w:sz="0" w:space="0" w:color="auto"/>
      </w:divBdr>
    </w:div>
    <w:div w:id="914826518">
      <w:bodyDiv w:val="1"/>
      <w:marLeft w:val="0"/>
      <w:marRight w:val="0"/>
      <w:marTop w:val="0"/>
      <w:marBottom w:val="0"/>
      <w:divBdr>
        <w:top w:val="none" w:sz="0" w:space="0" w:color="auto"/>
        <w:left w:val="none" w:sz="0" w:space="0" w:color="auto"/>
        <w:bottom w:val="none" w:sz="0" w:space="0" w:color="auto"/>
        <w:right w:val="none" w:sz="0" w:space="0" w:color="auto"/>
      </w:divBdr>
    </w:div>
    <w:div w:id="942961531">
      <w:bodyDiv w:val="1"/>
      <w:marLeft w:val="0"/>
      <w:marRight w:val="0"/>
      <w:marTop w:val="0"/>
      <w:marBottom w:val="0"/>
      <w:divBdr>
        <w:top w:val="none" w:sz="0" w:space="0" w:color="auto"/>
        <w:left w:val="none" w:sz="0" w:space="0" w:color="auto"/>
        <w:bottom w:val="none" w:sz="0" w:space="0" w:color="auto"/>
        <w:right w:val="none" w:sz="0" w:space="0" w:color="auto"/>
      </w:divBdr>
    </w:div>
    <w:div w:id="1062948130">
      <w:bodyDiv w:val="1"/>
      <w:marLeft w:val="0"/>
      <w:marRight w:val="0"/>
      <w:marTop w:val="0"/>
      <w:marBottom w:val="0"/>
      <w:divBdr>
        <w:top w:val="none" w:sz="0" w:space="0" w:color="auto"/>
        <w:left w:val="none" w:sz="0" w:space="0" w:color="auto"/>
        <w:bottom w:val="none" w:sz="0" w:space="0" w:color="auto"/>
        <w:right w:val="none" w:sz="0" w:space="0" w:color="auto"/>
      </w:divBdr>
    </w:div>
    <w:div w:id="1354653470">
      <w:bodyDiv w:val="1"/>
      <w:marLeft w:val="0"/>
      <w:marRight w:val="0"/>
      <w:marTop w:val="0"/>
      <w:marBottom w:val="0"/>
      <w:divBdr>
        <w:top w:val="none" w:sz="0" w:space="0" w:color="auto"/>
        <w:left w:val="none" w:sz="0" w:space="0" w:color="auto"/>
        <w:bottom w:val="none" w:sz="0" w:space="0" w:color="auto"/>
        <w:right w:val="none" w:sz="0" w:space="0" w:color="auto"/>
      </w:divBdr>
    </w:div>
    <w:div w:id="1569534850">
      <w:bodyDiv w:val="1"/>
      <w:marLeft w:val="0"/>
      <w:marRight w:val="0"/>
      <w:marTop w:val="0"/>
      <w:marBottom w:val="0"/>
      <w:divBdr>
        <w:top w:val="none" w:sz="0" w:space="0" w:color="auto"/>
        <w:left w:val="none" w:sz="0" w:space="0" w:color="auto"/>
        <w:bottom w:val="none" w:sz="0" w:space="0" w:color="auto"/>
        <w:right w:val="none" w:sz="0" w:space="0" w:color="auto"/>
      </w:divBdr>
    </w:div>
    <w:div w:id="1644233620">
      <w:bodyDiv w:val="1"/>
      <w:marLeft w:val="0"/>
      <w:marRight w:val="0"/>
      <w:marTop w:val="0"/>
      <w:marBottom w:val="0"/>
      <w:divBdr>
        <w:top w:val="none" w:sz="0" w:space="0" w:color="auto"/>
        <w:left w:val="none" w:sz="0" w:space="0" w:color="auto"/>
        <w:bottom w:val="none" w:sz="0" w:space="0" w:color="auto"/>
        <w:right w:val="none" w:sz="0" w:space="0" w:color="auto"/>
      </w:divBdr>
    </w:div>
    <w:div w:id="1777561314">
      <w:bodyDiv w:val="1"/>
      <w:marLeft w:val="0"/>
      <w:marRight w:val="0"/>
      <w:marTop w:val="0"/>
      <w:marBottom w:val="0"/>
      <w:divBdr>
        <w:top w:val="none" w:sz="0" w:space="0" w:color="auto"/>
        <w:left w:val="none" w:sz="0" w:space="0" w:color="auto"/>
        <w:bottom w:val="none" w:sz="0" w:space="0" w:color="auto"/>
        <w:right w:val="none" w:sz="0" w:space="0" w:color="auto"/>
      </w:divBdr>
    </w:div>
    <w:div w:id="191851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dia-li-lop-12-c5466" TargetMode="External"/><Relationship Id="rId5" Type="http://schemas.openxmlformats.org/officeDocument/2006/relationships/hyperlink" Target="https://doctailieu.com/bai-34-sgk-dia-li-12-c268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2021-12-06T08:56:00Z</cp:lastPrinted>
  <dcterms:created xsi:type="dcterms:W3CDTF">2021-12-06T09:08:00Z</dcterms:created>
  <dcterms:modified xsi:type="dcterms:W3CDTF">2021-12-06T09:08:00Z</dcterms:modified>
</cp:coreProperties>
</file>