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8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8198C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Vận dụng trang 36 SGK Toán lớp 6 Tập 1 sách Kết nối tri thức với cuộc sống:</w:t>
      </w:r>
    </w:p>
    <w:p w:rsidR="0018198C" w:rsidRPr="0018198C" w:rsidRDefault="0018198C" w:rsidP="001819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198C">
        <w:rPr>
          <w:rFonts w:ascii="Times New Roman" w:eastAsia="Times New Roman" w:hAnsi="Times New Roman" w:cs="Times New Roman"/>
          <w:b/>
          <w:bCs/>
          <w:sz w:val="27"/>
          <w:szCs w:val="27"/>
        </w:rPr>
        <w:t>Giải Vận dụng trang 36 Toán lớp 6 Tập 1 Kết nối tri thức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8198C">
        <w:rPr>
          <w:rFonts w:ascii="Times New Roman" w:eastAsia="Times New Roman" w:hAnsi="Times New Roman" w:cs="Times New Roman"/>
          <w:sz w:val="24"/>
          <w:szCs w:val="24"/>
        </w:rPr>
        <w:t xml:space="preserve">Trên một bờ đất dài 108m, một bác </w:t>
      </w:r>
      <w:bookmarkStart w:id="0" w:name="_GoBack"/>
      <w:bookmarkEnd w:id="0"/>
      <w:r w:rsidRPr="0018198C">
        <w:rPr>
          <w:rFonts w:ascii="Times New Roman" w:eastAsia="Times New Roman" w:hAnsi="Times New Roman" w:cs="Times New Roman"/>
          <w:sz w:val="24"/>
          <w:szCs w:val="24"/>
        </w:rPr>
        <w:t>nông dân có kế hoạch trồng một số cây dừa thành một hàng sao cho hai cây cách đều nhau là 9m và luôn có cây ở vị trí đầu và cuối của bờ đất. Hỏi bác nông dân có trồng được như vậy không? Nếu được, bác cần bao nhiêu cây dừa để trồng?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1955" cy="1955800"/>
            <wp:effectExtent l="0" t="0" r="0" b="6350"/>
            <wp:docPr id="1" name="Picture 1" descr="Giải Vận dụng trang 3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Vận dụng trang 3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Ta thấy 108 có tổng các chữ số là (1 + 0 + 8) = 9 ⁝ 9 nên 108 ⁝ 9    (Dựa theo dấu hiệu chia hết cho 9).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=&gt; Mà bác cần trồng hai cây cách đều nhau 9m và luôn có cây ở vị trí đầu và cuối của bờ đất =&gt; Bác nông dân trồng được như vậy.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Vì cứ 2 cây dừa liên tiếp có 1 khoảng cách là 9m, 3 cây dừa liên tiếp có 2 khoảng cách,… nên số các khoảng cách giữa số cây dừa được trồng là: 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108 : 9 = 12 (khoảng cách)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Số cây dừa bác cần để trồng là: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12 + 1 = 13 (cây)</w:t>
      </w:r>
    </w:p>
    <w:p w:rsidR="0018198C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Vậy bác cần trồng 13 cây dừa.</w:t>
      </w:r>
    </w:p>
    <w:p w:rsidR="0018198C" w:rsidRPr="0018198C" w:rsidRDefault="0018198C" w:rsidP="0018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44F33" w:rsidRPr="0018198C" w:rsidRDefault="0018198C" w:rsidP="0018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8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Vận dụng trang 36 SGK Toán 6 Tập 1. Chúc các em học tốt.</w:t>
      </w:r>
    </w:p>
    <w:sectPr w:rsidR="00C44F33" w:rsidRPr="001819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9D" w:rsidRDefault="00EC679D" w:rsidP="00AC2DDD">
      <w:pPr>
        <w:spacing w:after="0" w:line="240" w:lineRule="auto"/>
      </w:pPr>
      <w:r>
        <w:separator/>
      </w:r>
    </w:p>
  </w:endnote>
  <w:endnote w:type="continuationSeparator" w:id="0">
    <w:p w:rsidR="00EC679D" w:rsidRDefault="00EC679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9D" w:rsidRDefault="00EC679D" w:rsidP="00AC2DDD">
      <w:pPr>
        <w:spacing w:after="0" w:line="240" w:lineRule="auto"/>
      </w:pPr>
      <w:r>
        <w:separator/>
      </w:r>
    </w:p>
  </w:footnote>
  <w:footnote w:type="continuationSeparator" w:id="0">
    <w:p w:rsidR="00EC679D" w:rsidRDefault="00EC679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8198C" w:rsidRDefault="0018198C" w:rsidP="0018198C">
    <w:pPr>
      <w:pStyle w:val="Header"/>
    </w:pPr>
    <w:hyperlink r:id="rId1" w:history="1">
      <w:r w:rsidRPr="0018198C">
        <w:rPr>
          <w:rStyle w:val="Hyperlink"/>
        </w:rPr>
        <w:t>Vận dụng trang 36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C679D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3BD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3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2.9 trang 33 Toán lớp 6 Tập 1 (Kết nối tri thức)</vt:lpstr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36 Toán lớp 6 Tập 1 (Kết nối tri thức)</dc:title>
  <dc:subject>Giải Vận dụng trang 36 Toán lớp 6 Tập 1 (Kết nối tri thức): Trên một bờ đất dài 108m, một bác nông dân có kế hoạch trồng một số cây dừa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2021-07-23T04:59:00Z</cp:lastPrinted>
  <dcterms:created xsi:type="dcterms:W3CDTF">2021-07-26T08:02:00Z</dcterms:created>
  <dcterms:modified xsi:type="dcterms:W3CDTF">2021-07-26T08:02:00Z</dcterms:modified>
</cp:coreProperties>
</file>