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Chủ đề: [</w:t>
      </w:r>
      <w:hyperlink r:id="rId6" w:tooltip="Giải toán 6 sách kết nối tri thức với cuộc sống" w:history="1">
        <w:r w:rsidRPr="00F15249">
          <w:rPr>
            <w:rFonts w:ascii="Times New Roman" w:eastAsia="Times New Roman" w:hAnsi="Times New Roman" w:cs="Times New Roman"/>
            <w:color w:val="0000FF"/>
            <w:sz w:val="24"/>
            <w:szCs w:val="24"/>
            <w:u w:val="single"/>
          </w:rPr>
          <w:t>Giải toán 6 sách kết nối tri thức với cuộc sống</w:t>
        </w:r>
      </w:hyperlink>
      <w:r w:rsidRPr="00F15249">
        <w:rPr>
          <w:rFonts w:ascii="Times New Roman" w:eastAsia="Times New Roman" w:hAnsi="Times New Roman" w:cs="Times New Roman"/>
          <w:sz w:val="24"/>
          <w:szCs w:val="24"/>
        </w:rPr>
        <w:t>]</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Dưới đây Đọc tài liệu xin gợi ý trả lời Vận dụng 3 trang 19 SGK Toán lớp 6 Tập 1 sách Kết nối tri thức với cuộc sống:</w:t>
      </w:r>
    </w:p>
    <w:p w:rsidR="00F15249" w:rsidRPr="00F15249" w:rsidRDefault="00F15249" w:rsidP="00F15249">
      <w:pPr>
        <w:spacing w:before="100" w:beforeAutospacing="1" w:after="100" w:afterAutospacing="1" w:line="240" w:lineRule="auto"/>
        <w:outlineLvl w:val="2"/>
        <w:rPr>
          <w:rFonts w:ascii="Times New Roman" w:eastAsia="Times New Roman" w:hAnsi="Times New Roman" w:cs="Times New Roman"/>
          <w:b/>
          <w:bCs/>
          <w:sz w:val="27"/>
          <w:szCs w:val="27"/>
        </w:rPr>
      </w:pPr>
      <w:r w:rsidRPr="00F15249">
        <w:rPr>
          <w:rFonts w:ascii="Times New Roman" w:eastAsia="Times New Roman" w:hAnsi="Times New Roman" w:cs="Times New Roman"/>
          <w:b/>
          <w:bCs/>
          <w:sz w:val="27"/>
          <w:szCs w:val="27"/>
        </w:rPr>
        <w:t>Giải Vận dụng 3 trang 19 Toán lớp 6 Tập 1 Kết nối tri thức</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b/>
          <w:bCs/>
          <w:sz w:val="24"/>
          <w:szCs w:val="24"/>
        </w:rPr>
        <w:t>Câu hỏi: </w:t>
      </w:r>
      <w:r w:rsidRPr="00F15249">
        <w:rPr>
          <w:rFonts w:ascii="Times New Roman" w:eastAsia="Times New Roman" w:hAnsi="Times New Roman" w:cs="Times New Roman"/>
          <w:sz w:val="24"/>
          <w:szCs w:val="24"/>
        </w:rPr>
        <w:t xml:space="preserve">Giải bài toán mở đầu: </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Mẹ em mua một túi 10 kg gạo ngon loại 20 nghìn đồng một kilogam. Hỏi mẹ em phải đưa cho cô bán hàng bao nhiêu tờ 50 nghìn đồng để trả tiền gạo?</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b/>
          <w:bCs/>
          <w:sz w:val="24"/>
          <w:szCs w:val="24"/>
        </w:rPr>
        <w:t>Trả lời: </w:t>
      </w:r>
      <w:bookmarkStart w:id="0" w:name="_GoBack"/>
      <w:bookmarkEnd w:id="0"/>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Số tiền mà mẹ phải trả cô bá hàng là là:</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20 000.10 = 200 000 (đồng)</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Số tờ 50 nghìn đồng mà mẹ phải đưa cho cô bán hàng là:</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200 000 : 50 000 = 4 (tờ)</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Đáp số: 4 tờ 50 nghìn đồng.</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Hoặc: Vậy mẹ em đưa cho cô bán hàng 4 tờ 50 nghìn đồng.</w:t>
      </w:r>
    </w:p>
    <w:p w:rsidR="00F15249" w:rsidRPr="00F15249" w:rsidRDefault="00F15249" w:rsidP="00F15249">
      <w:pPr>
        <w:spacing w:before="100" w:beforeAutospacing="1" w:after="100" w:afterAutospacing="1" w:line="240" w:lineRule="auto"/>
        <w:jc w:val="center"/>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w:t>
      </w:r>
    </w:p>
    <w:p w:rsidR="00F15249" w:rsidRPr="00F15249" w:rsidRDefault="00F15249" w:rsidP="00F15249">
      <w:pPr>
        <w:spacing w:before="100" w:beforeAutospacing="1" w:after="100" w:afterAutospacing="1" w:line="240" w:lineRule="auto"/>
        <w:rPr>
          <w:rFonts w:ascii="Times New Roman" w:eastAsia="Times New Roman" w:hAnsi="Times New Roman" w:cs="Times New Roman"/>
          <w:sz w:val="24"/>
          <w:szCs w:val="24"/>
        </w:rPr>
      </w:pPr>
      <w:r w:rsidRPr="00F15249">
        <w:rPr>
          <w:rFonts w:ascii="Times New Roman" w:eastAsia="Times New Roman" w:hAnsi="Times New Roman" w:cs="Times New Roman"/>
          <w:sz w:val="24"/>
          <w:szCs w:val="24"/>
        </w:rPr>
        <w:t>Vậy là trên đây Đọc tài liệu đã hướng dẫn các em hoàn thiện phần giải bài tập SGK Toán 6 Kết nối tri thức: Vận dụng 3 trang 19 SGK Toán 6 Tập 1. Chúc các em học tốt.</w:t>
      </w:r>
    </w:p>
    <w:p w:rsidR="00C44F33" w:rsidRPr="00F15249" w:rsidRDefault="003F2408" w:rsidP="00F15249"/>
    <w:sectPr w:rsidR="00C44F33" w:rsidRPr="00F152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08" w:rsidRDefault="003F2408" w:rsidP="00AC2DDD">
      <w:pPr>
        <w:spacing w:after="0" w:line="240" w:lineRule="auto"/>
      </w:pPr>
      <w:r>
        <w:separator/>
      </w:r>
    </w:p>
  </w:endnote>
  <w:endnote w:type="continuationSeparator" w:id="0">
    <w:p w:rsidR="003F2408" w:rsidRDefault="003F2408"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08" w:rsidRDefault="003F2408" w:rsidP="00AC2DDD">
      <w:pPr>
        <w:spacing w:after="0" w:line="240" w:lineRule="auto"/>
      </w:pPr>
      <w:r>
        <w:separator/>
      </w:r>
    </w:p>
  </w:footnote>
  <w:footnote w:type="continuationSeparator" w:id="0">
    <w:p w:rsidR="003F2408" w:rsidRDefault="003F2408"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F15249" w:rsidRDefault="00F15249" w:rsidP="00F15249">
    <w:pPr>
      <w:pStyle w:val="Header"/>
    </w:pPr>
    <w:hyperlink r:id="rId1" w:history="1">
      <w:r w:rsidRPr="00F15249">
        <w:rPr>
          <w:rStyle w:val="Hyperlink"/>
        </w:rPr>
        <w:t>Vận dụng 3 trang 19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6AA9"/>
    <w:rsid w:val="00071790"/>
    <w:rsid w:val="000E3DCF"/>
    <w:rsid w:val="00166D4A"/>
    <w:rsid w:val="001722D5"/>
    <w:rsid w:val="00183819"/>
    <w:rsid w:val="001B7867"/>
    <w:rsid w:val="001D0021"/>
    <w:rsid w:val="00304E13"/>
    <w:rsid w:val="00325491"/>
    <w:rsid w:val="00356909"/>
    <w:rsid w:val="003571ED"/>
    <w:rsid w:val="00372840"/>
    <w:rsid w:val="00373954"/>
    <w:rsid w:val="003B0174"/>
    <w:rsid w:val="003D0883"/>
    <w:rsid w:val="003F2408"/>
    <w:rsid w:val="0041639A"/>
    <w:rsid w:val="00446CBF"/>
    <w:rsid w:val="00453C79"/>
    <w:rsid w:val="00476D03"/>
    <w:rsid w:val="00497FD9"/>
    <w:rsid w:val="004A2A89"/>
    <w:rsid w:val="004D0568"/>
    <w:rsid w:val="0051432B"/>
    <w:rsid w:val="005365E5"/>
    <w:rsid w:val="005F5D14"/>
    <w:rsid w:val="006D6972"/>
    <w:rsid w:val="00831A80"/>
    <w:rsid w:val="00890A5D"/>
    <w:rsid w:val="008921A4"/>
    <w:rsid w:val="008D4887"/>
    <w:rsid w:val="008F2035"/>
    <w:rsid w:val="009045C4"/>
    <w:rsid w:val="00933BEA"/>
    <w:rsid w:val="009460FC"/>
    <w:rsid w:val="00A12A77"/>
    <w:rsid w:val="00A12BED"/>
    <w:rsid w:val="00A15344"/>
    <w:rsid w:val="00A17E93"/>
    <w:rsid w:val="00A2581E"/>
    <w:rsid w:val="00AA5542"/>
    <w:rsid w:val="00AB02F2"/>
    <w:rsid w:val="00AC2DDD"/>
    <w:rsid w:val="00B17207"/>
    <w:rsid w:val="00B63FEB"/>
    <w:rsid w:val="00BE5D84"/>
    <w:rsid w:val="00C04281"/>
    <w:rsid w:val="00C808D5"/>
    <w:rsid w:val="00C94602"/>
    <w:rsid w:val="00CD3D18"/>
    <w:rsid w:val="00D665D4"/>
    <w:rsid w:val="00DD5952"/>
    <w:rsid w:val="00E146E5"/>
    <w:rsid w:val="00E3542A"/>
    <w:rsid w:val="00E546AC"/>
    <w:rsid w:val="00EA11C5"/>
    <w:rsid w:val="00EE24EA"/>
    <w:rsid w:val="00F15249"/>
    <w:rsid w:val="00F24BBD"/>
    <w:rsid w:val="00F55C01"/>
    <w:rsid w:val="00F87166"/>
    <w:rsid w:val="00FA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8A6"/>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16345892">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572350446">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52386951">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881890511">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3-trang-19-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Hoạt động 4, 5 trang 18 Toán lớp 6 Tập 1 (Kết nối tri thức)</vt:lpstr>
    </vt:vector>
  </TitlesOfParts>
  <Company>Microsoft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3 trang 19 Toán lớp 6 Tập 1 (Kết nối tri thức)</dc:title>
  <dc:subject>Giải Vận dụng 3 trang 19 Toán lớp 6 Tập 1 (Kết nối tri thức): Mẹ em mua một túi 10 kg gạo ngon loại 20 nghìn đồng một kilogam. </dc:subject>
  <dc:creator>Giải toán 6 sách kết nối tri thức với cuộc sống</dc:creator>
  <cp:keywords>Giải toán 6 sách kết nối tri thức với cuộc sống</cp:keywords>
  <dc:description/>
  <cp:lastModifiedBy>Admin</cp:lastModifiedBy>
  <cp:revision>2</cp:revision>
  <cp:lastPrinted>2021-07-19T02:28:00Z</cp:lastPrinted>
  <dcterms:created xsi:type="dcterms:W3CDTF">2021-07-19T02:41:00Z</dcterms:created>
  <dcterms:modified xsi:type="dcterms:W3CDTF">2021-07-19T02:41:00Z</dcterms:modified>
</cp:coreProperties>
</file>