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 xml:space="preserve">Cùng Đọc tài liệu đi vào trả lời câu hỏi 1 trang 28 Ngữ văn 6 tập 1 Cánh Diều về những sự kiện chính trong truyện Sự tích Hồ Gươm thuộc nội dung phần </w:t>
      </w:r>
      <w:hyperlink r:id="rId7" w:tooltip="Soạn bài Sự tích Hồ Gươm sách Cánh Diều" w:history="1">
        <w:r w:rsidRPr="00243104">
          <w:rPr>
            <w:rFonts w:ascii="Times New Roman" w:eastAsia="Times New Roman" w:hAnsi="Times New Roman" w:cs="Times New Roman"/>
            <w:color w:val="0000FF"/>
            <w:sz w:val="24"/>
            <w:szCs w:val="24"/>
            <w:u w:val="single"/>
          </w:rPr>
          <w:t>Soạn bài Sự tích Hồ Gươm sách Cánh Diều</w:t>
        </w:r>
      </w:hyperlink>
      <w:r w:rsidRPr="00243104">
        <w:rPr>
          <w:rFonts w:ascii="Times New Roman" w:eastAsia="Times New Roman" w:hAnsi="Times New Roman" w:cs="Times New Roman"/>
          <w:sz w:val="24"/>
          <w:szCs w:val="24"/>
        </w:rPr>
        <w:t> tại nhà.</w:t>
      </w:r>
    </w:p>
    <w:p w:rsidR="00243104" w:rsidRPr="00243104" w:rsidRDefault="00243104" w:rsidP="00243104">
      <w:pPr>
        <w:spacing w:before="100" w:beforeAutospacing="1" w:after="100" w:afterAutospacing="1" w:line="240" w:lineRule="auto"/>
        <w:outlineLvl w:val="1"/>
        <w:rPr>
          <w:rFonts w:ascii="Times New Roman" w:eastAsia="Times New Roman" w:hAnsi="Times New Roman" w:cs="Times New Roman"/>
          <w:b/>
          <w:bCs/>
          <w:sz w:val="36"/>
          <w:szCs w:val="36"/>
        </w:rPr>
      </w:pPr>
      <w:r w:rsidRPr="00243104">
        <w:rPr>
          <w:rFonts w:ascii="Times New Roman" w:eastAsia="Times New Roman" w:hAnsi="Times New Roman" w:cs="Times New Roman"/>
          <w:b/>
          <w:bCs/>
          <w:sz w:val="36"/>
          <w:szCs w:val="36"/>
        </w:rPr>
        <w:t>Những sự kiện chính trong truyện Sự tích Hồ Gươm</w:t>
      </w:r>
    </w:p>
    <w:p w:rsidR="00243104" w:rsidRPr="00243104" w:rsidRDefault="00243104" w:rsidP="00243104">
      <w:pPr>
        <w:spacing w:before="100" w:beforeAutospacing="1" w:after="100" w:afterAutospacing="1" w:line="240" w:lineRule="auto"/>
        <w:outlineLvl w:val="2"/>
        <w:rPr>
          <w:rFonts w:ascii="Times New Roman" w:eastAsia="Times New Roman" w:hAnsi="Times New Roman" w:cs="Times New Roman"/>
          <w:b/>
          <w:bCs/>
          <w:sz w:val="27"/>
          <w:szCs w:val="27"/>
        </w:rPr>
      </w:pPr>
      <w:r w:rsidRPr="00243104">
        <w:rPr>
          <w:rFonts w:ascii="Times New Roman" w:eastAsia="Times New Roman" w:hAnsi="Times New Roman" w:cs="Times New Roman"/>
          <w:b/>
          <w:bCs/>
          <w:sz w:val="27"/>
          <w:szCs w:val="27"/>
        </w:rPr>
        <w:t>Cách 1: Ngắn gọn</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Sự việc chính:</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(1) Quân</w:t>
      </w:r>
      <w:bookmarkStart w:id="0" w:name="_GoBack"/>
      <w:bookmarkEnd w:id="0"/>
      <w:r w:rsidRPr="00243104">
        <w:rPr>
          <w:rFonts w:ascii="Times New Roman" w:eastAsia="Times New Roman" w:hAnsi="Times New Roman" w:cs="Times New Roman"/>
          <w:sz w:val="24"/>
          <w:szCs w:val="24"/>
        </w:rPr>
        <w:t xml:space="preserve"> Minh sang xâm lược nước ta.</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(2) Nghĩa quân Lam Sơn nổi dậy nhưng do thế lực yếu nên nhiều lần bị thua.</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(3) Người đánh cá Lê Thận kéo được lưỡi gươm báu.</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(4) Lê Lợi lấy được chuôi gươm nạm ngọc.</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(5) Gươm thần mở đường, nghĩa quân đánh tan quân Minh.</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(6) Lê Lợi lên ngôi vua.</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(7) Một năm sau Long Quân sai Rùa Vàng lên đòi lại gươm báu.</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(8) Lê Lợi trả gươm ở hồ Tả Vọng.</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(9) Hồ Tả Vọng được mang tên Hồ Gươm</w:t>
      </w:r>
    </w:p>
    <w:p w:rsidR="00243104" w:rsidRPr="00243104" w:rsidRDefault="00243104" w:rsidP="00243104">
      <w:pPr>
        <w:spacing w:before="100" w:beforeAutospacing="1" w:after="100" w:afterAutospacing="1" w:line="240" w:lineRule="auto"/>
        <w:outlineLvl w:val="2"/>
        <w:rPr>
          <w:rFonts w:ascii="Times New Roman" w:eastAsia="Times New Roman" w:hAnsi="Times New Roman" w:cs="Times New Roman"/>
          <w:b/>
          <w:bCs/>
          <w:sz w:val="27"/>
          <w:szCs w:val="27"/>
        </w:rPr>
      </w:pPr>
      <w:r w:rsidRPr="00243104">
        <w:rPr>
          <w:rFonts w:ascii="Times New Roman" w:eastAsia="Times New Roman" w:hAnsi="Times New Roman" w:cs="Times New Roman"/>
          <w:b/>
          <w:bCs/>
          <w:sz w:val="27"/>
          <w:szCs w:val="27"/>
        </w:rPr>
        <w:t>Cách 2: Chi tiết</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Những sự việc chính trong truyện Sự tích Hồ Gươm chi tiết như sau:</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 Giặc Minh đô hộ nước ta, chúng coi dân ta như cỏ rác, làm nhiều điều bạo ngược. </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 Lê Lợi dựng cờ khởi nghĩa tại Lam Sơn nhưng ban đầu thế yếu, lực mỏng nên nhiều lần nghĩa quân bị thua</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 Đức Long Quân quyết định cho nghĩa quân mượn thanh gươm thần để giết giặc. </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 Một đêm nọ, người đánh cá tên là Lê Thận ba lần kéo lưới đều gặp một thanh sắt, nhìn kĩ hoá ra một lưỡi gươm. Về sau, Thận gia nhập đoàn quân  khởi nghĩa Lam Sơn.</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 Sau đó ít lâu, Lê Lợi bị giặc đuổi, chạy vào rừng bắt được chuôi gươm nạm ngọc trên ngọn cây đa, đem tra vào lưỡi gươm ở nhà Lê Thận thì vừa như in, mới biết đó là gươm thần. </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lastRenderedPageBreak/>
        <w:t>- Từ khi có gươm thần, nghĩa quân đánh đâu thắng đấy, cuối cùng đánh tan quân xâm lược. </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 Một năm sau khi thắng giặc, Lê Lợi - bấy giờ đã là vua - đi thuyền chơi hồ Tả Vọng; Long Quân sai Rùa Vàng lên đòi lại gươm thần. </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sz w:val="24"/>
          <w:szCs w:val="24"/>
        </w:rPr>
        <w:t>- Từ đó, hồ Tả Vọng được đổi tên thành hồ Hoàn Kiếm.</w:t>
      </w:r>
    </w:p>
    <w:p w:rsidR="00243104" w:rsidRPr="00243104" w:rsidRDefault="00243104" w:rsidP="00243104">
      <w:pPr>
        <w:spacing w:before="100" w:beforeAutospacing="1" w:after="100" w:afterAutospacing="1" w:line="240" w:lineRule="auto"/>
        <w:rPr>
          <w:rFonts w:ascii="Times New Roman" w:eastAsia="Times New Roman" w:hAnsi="Times New Roman" w:cs="Times New Roman"/>
          <w:sz w:val="24"/>
          <w:szCs w:val="24"/>
        </w:rPr>
      </w:pPr>
      <w:r w:rsidRPr="00243104">
        <w:rPr>
          <w:rFonts w:ascii="Times New Roman" w:eastAsia="Times New Roman" w:hAnsi="Times New Roman" w:cs="Times New Roman"/>
          <w:i/>
          <w:iCs/>
          <w:sz w:val="24"/>
          <w:szCs w:val="24"/>
        </w:rPr>
        <w:t>Trên đây là gợi ý trình bày những sự kiện chính trong truyện Sự tích Hồ Gươm, hay cũng là giúp các em trả lời câu 1 trang 28 SGK Ngữ văn 6 tập 1 bộ Cánh Diều, đừng quên tham khảo trọn bộ </w:t>
      </w:r>
      <w:hyperlink r:id="rId8" w:tooltip="Soạn văn 6 sách Cánh Diều" w:history="1">
        <w:r w:rsidRPr="00243104">
          <w:rPr>
            <w:rFonts w:ascii="Times New Roman" w:eastAsia="Times New Roman" w:hAnsi="Times New Roman" w:cs="Times New Roman"/>
            <w:i/>
            <w:iCs/>
            <w:color w:val="0000FF"/>
            <w:sz w:val="24"/>
            <w:szCs w:val="24"/>
            <w:u w:val="single"/>
          </w:rPr>
          <w:t>Soạn văn 6 sách Cánh Diều</w:t>
        </w:r>
      </w:hyperlink>
      <w:r w:rsidRPr="00243104">
        <w:rPr>
          <w:rFonts w:ascii="Times New Roman" w:eastAsia="Times New Roman" w:hAnsi="Times New Roman" w:cs="Times New Roman"/>
          <w:i/>
          <w:iCs/>
          <w:sz w:val="24"/>
          <w:szCs w:val="24"/>
        </w:rPr>
        <w:t>!</w:t>
      </w:r>
    </w:p>
    <w:p w:rsidR="00C44F33" w:rsidRPr="00243104" w:rsidRDefault="002D248C" w:rsidP="00243104"/>
    <w:sectPr w:rsidR="00C44F33" w:rsidRPr="002431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8C" w:rsidRDefault="002D248C" w:rsidP="00082F72">
      <w:pPr>
        <w:spacing w:after="0" w:line="240" w:lineRule="auto"/>
      </w:pPr>
      <w:r>
        <w:separator/>
      </w:r>
    </w:p>
  </w:endnote>
  <w:endnote w:type="continuationSeparator" w:id="0">
    <w:p w:rsidR="002D248C" w:rsidRDefault="002D248C" w:rsidP="0008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8C" w:rsidRDefault="002D248C" w:rsidP="00082F72">
      <w:pPr>
        <w:spacing w:after="0" w:line="240" w:lineRule="auto"/>
      </w:pPr>
      <w:r>
        <w:separator/>
      </w:r>
    </w:p>
  </w:footnote>
  <w:footnote w:type="continuationSeparator" w:id="0">
    <w:p w:rsidR="002D248C" w:rsidRDefault="002D248C" w:rsidP="0008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2" w:rsidRPr="00C14AFB" w:rsidRDefault="00243104" w:rsidP="00243104">
    <w:pPr>
      <w:pStyle w:val="Heading1"/>
    </w:pPr>
    <w:hyperlink r:id="rId1" w:history="1">
      <w:r w:rsidRPr="00243104">
        <w:rPr>
          <w:rStyle w:val="Hyperlink"/>
          <w:sz w:val="24"/>
          <w:szCs w:val="24"/>
        </w:rPr>
        <w:t>Những sự kiện chính trong truyện Sự tích Hồ Gươm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6F5"/>
    <w:multiLevelType w:val="multilevel"/>
    <w:tmpl w:val="04B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2"/>
    <w:rsid w:val="00082F72"/>
    <w:rsid w:val="00243104"/>
    <w:rsid w:val="002D248C"/>
    <w:rsid w:val="009045C4"/>
    <w:rsid w:val="00AF1614"/>
    <w:rsid w:val="00C14AFB"/>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DD9-F49F-4A52-8964-7736DC0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2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2F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F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2F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2F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2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F72"/>
    <w:rPr>
      <w:b/>
      <w:bCs/>
    </w:rPr>
  </w:style>
  <w:style w:type="character" w:styleId="Hyperlink">
    <w:name w:val="Hyperlink"/>
    <w:basedOn w:val="DefaultParagraphFont"/>
    <w:uiPriority w:val="99"/>
    <w:unhideWhenUsed/>
    <w:rsid w:val="00082F72"/>
    <w:rPr>
      <w:color w:val="0000FF"/>
      <w:u w:val="single"/>
    </w:rPr>
  </w:style>
  <w:style w:type="character" w:styleId="Emphasis">
    <w:name w:val="Emphasis"/>
    <w:basedOn w:val="DefaultParagraphFont"/>
    <w:uiPriority w:val="20"/>
    <w:qFormat/>
    <w:rsid w:val="00082F72"/>
    <w:rPr>
      <w:i/>
      <w:iCs/>
    </w:rPr>
  </w:style>
  <w:style w:type="paragraph" w:styleId="Header">
    <w:name w:val="header"/>
    <w:basedOn w:val="Normal"/>
    <w:link w:val="HeaderChar"/>
    <w:uiPriority w:val="99"/>
    <w:unhideWhenUsed/>
    <w:rsid w:val="0008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72"/>
  </w:style>
  <w:style w:type="paragraph" w:styleId="Footer">
    <w:name w:val="footer"/>
    <w:basedOn w:val="Normal"/>
    <w:link w:val="FooterChar"/>
    <w:uiPriority w:val="99"/>
    <w:unhideWhenUsed/>
    <w:rsid w:val="0008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72"/>
  </w:style>
  <w:style w:type="character" w:customStyle="1" w:styleId="Heading1Char">
    <w:name w:val="Heading 1 Char"/>
    <w:basedOn w:val="DefaultParagraphFont"/>
    <w:link w:val="Heading1"/>
    <w:uiPriority w:val="9"/>
    <w:rsid w:val="00082F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2851">
      <w:bodyDiv w:val="1"/>
      <w:marLeft w:val="0"/>
      <w:marRight w:val="0"/>
      <w:marTop w:val="0"/>
      <w:marBottom w:val="0"/>
      <w:divBdr>
        <w:top w:val="none" w:sz="0" w:space="0" w:color="auto"/>
        <w:left w:val="none" w:sz="0" w:space="0" w:color="auto"/>
        <w:bottom w:val="none" w:sz="0" w:space="0" w:color="auto"/>
        <w:right w:val="none" w:sz="0" w:space="0" w:color="auto"/>
      </w:divBdr>
    </w:div>
    <w:div w:id="1239167084">
      <w:bodyDiv w:val="1"/>
      <w:marLeft w:val="0"/>
      <w:marRight w:val="0"/>
      <w:marTop w:val="0"/>
      <w:marBottom w:val="0"/>
      <w:divBdr>
        <w:top w:val="none" w:sz="0" w:space="0" w:color="auto"/>
        <w:left w:val="none" w:sz="0" w:space="0" w:color="auto"/>
        <w:bottom w:val="none" w:sz="0" w:space="0" w:color="auto"/>
        <w:right w:val="none" w:sz="0" w:space="0" w:color="auto"/>
      </w:divBdr>
    </w:div>
    <w:div w:id="1368026736">
      <w:bodyDiv w:val="1"/>
      <w:marLeft w:val="0"/>
      <w:marRight w:val="0"/>
      <w:marTop w:val="0"/>
      <w:marBottom w:val="0"/>
      <w:divBdr>
        <w:top w:val="none" w:sz="0" w:space="0" w:color="auto"/>
        <w:left w:val="none" w:sz="0" w:space="0" w:color="auto"/>
        <w:bottom w:val="none" w:sz="0" w:space="0" w:color="auto"/>
        <w:right w:val="none" w:sz="0" w:space="0" w:color="auto"/>
      </w:divBdr>
    </w:div>
    <w:div w:id="2111463958">
      <w:bodyDiv w:val="1"/>
      <w:marLeft w:val="0"/>
      <w:marRight w:val="0"/>
      <w:marTop w:val="0"/>
      <w:marBottom w:val="0"/>
      <w:divBdr>
        <w:top w:val="none" w:sz="0" w:space="0" w:color="auto"/>
        <w:left w:val="none" w:sz="0" w:space="0" w:color="auto"/>
        <w:bottom w:val="none" w:sz="0" w:space="0" w:color="auto"/>
        <w:right w:val="none" w:sz="0" w:space="0" w:color="auto"/>
      </w:divBdr>
      <w:divsChild>
        <w:div w:id="921111172">
          <w:marLeft w:val="0"/>
          <w:marRight w:val="0"/>
          <w:marTop w:val="0"/>
          <w:marBottom w:val="0"/>
          <w:divBdr>
            <w:top w:val="none" w:sz="0" w:space="0" w:color="auto"/>
            <w:left w:val="none" w:sz="0" w:space="0" w:color="auto"/>
            <w:bottom w:val="none" w:sz="0" w:space="0" w:color="auto"/>
            <w:right w:val="none" w:sz="0" w:space="0" w:color="auto"/>
          </w:divBdr>
          <w:divsChild>
            <w:div w:id="1989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su-tich-ho-guom-sach-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su-kien-chinh-trong-truyen-su-tich-ho-g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Truyện cổ tích Thạch Sanh có những sự kiện chính nào?</vt:lpstr>
    </vt:vector>
  </TitlesOfParts>
  <Company>Microsoft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sự kiện chính trong truyện Sự tích Hồ Gươm</dc:title>
  <dc:subject>Em hãy nêu những sự kiện chính trong truyện Sự tích Hồ Gươm. Trả lời câu 1 trang 28 sách Ngữ văn 6 tập 1 sách Cánh Diều.</dc:subject>
  <dc:creator>Soạn văn 6 sách Cánh Diều</dc:creator>
  <cp:keywords>Soạn văn 6 sách Cánh Diều</cp:keywords>
  <dc:description/>
  <cp:lastModifiedBy>Admin</cp:lastModifiedBy>
  <cp:revision>2</cp:revision>
  <cp:lastPrinted>2021-07-13T03:01:00Z</cp:lastPrinted>
  <dcterms:created xsi:type="dcterms:W3CDTF">2021-07-13T04:09:00Z</dcterms:created>
  <dcterms:modified xsi:type="dcterms:W3CDTF">2021-07-13T04:09:00Z</dcterms:modified>
</cp:coreProperties>
</file>