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33" w:rsidRDefault="00E35B33" w:rsidP="00E35B33">
      <w:pPr>
        <w:pStyle w:val="NormalWeb"/>
      </w:pPr>
      <w:r>
        <w:t>Soạn văn 6 Cây tre Việt Nam - Kết nối tri thức với cuộc sống sẽ được Đọc tài liệu bao gồm các câu trả lời cho các câu hỏi trong bài học, sau đó là tổng hợp lại kiến thức của cả bài đọc.</w:t>
      </w:r>
    </w:p>
    <w:p w:rsidR="00E35B33" w:rsidRPr="00E35B33" w:rsidRDefault="00E35B33" w:rsidP="00E35B33">
      <w:pPr>
        <w:pStyle w:val="Heading1"/>
      </w:pPr>
      <w:hyperlink r:id="rId6" w:history="1">
        <w:r w:rsidRPr="00E35B33">
          <w:rPr>
            <w:rStyle w:val="Hyperlink"/>
            <w:u w:val="none"/>
          </w:rPr>
          <w:t>Soạn bài Cây tre Việt Nam - Kết nối tri thức</w:t>
        </w:r>
      </w:hyperlink>
    </w:p>
    <w:p w:rsidR="00E35B33" w:rsidRDefault="00E35B33" w:rsidP="00E35B33">
      <w:pPr>
        <w:pStyle w:val="NormalWeb"/>
      </w:pPr>
      <w:r>
        <w:t>Gợi ý trả lời câu hỏi soạn văn 6 bài Cây tre Việt Nam theo sách giáo khoa Kết nối tri thức với cuộc sống.</w:t>
      </w:r>
    </w:p>
    <w:p w:rsidR="00E35B33" w:rsidRDefault="00E35B33" w:rsidP="00E35B33">
      <w:pPr>
        <w:pStyle w:val="Heading2"/>
      </w:pPr>
      <w:r>
        <w:t>Sau khi đọc</w:t>
      </w:r>
    </w:p>
    <w:p w:rsidR="00E35B33" w:rsidRDefault="00E35B33" w:rsidP="00E35B33">
      <w:pPr>
        <w:pStyle w:val="NormalWeb"/>
      </w:pPr>
      <w:r>
        <w:t>Câu 1. Vẻ đẹp của cây t</w:t>
      </w:r>
      <w:bookmarkStart w:id="0" w:name="_GoBack"/>
      <w:bookmarkEnd w:id="0"/>
      <w:r>
        <w:t>re Việt Nam được tác giả miêu tả cụ thể qua những chi tiết, hình ảnh nào?</w:t>
      </w:r>
    </w:p>
    <w:p w:rsidR="00E35B33" w:rsidRPr="00E35B33" w:rsidRDefault="00E35B33" w:rsidP="00E35B33">
      <w:pPr>
        <w:pStyle w:val="NormalWeb"/>
        <w:rPr>
          <w:b/>
        </w:rPr>
      </w:pPr>
      <w:r w:rsidRPr="00E35B33">
        <w:rPr>
          <w:b/>
        </w:rPr>
        <w:t>Trả lời câu 1 trang 99 Kết nối tri thức Ngữ văn 6 tập 1</w:t>
      </w:r>
    </w:p>
    <w:p w:rsidR="00E35B33" w:rsidRDefault="00E35B33" w:rsidP="00E35B33">
      <w:pPr>
        <w:pStyle w:val="NormalWeb"/>
      </w:pPr>
      <w:r>
        <w:t>Vẻ đẹp của cây tre Việt Nam được tác giả miêu tả cụ thể qua những chi tiết, hình ảnh:</w:t>
      </w:r>
    </w:p>
    <w:p w:rsidR="00E35B33" w:rsidRDefault="00E35B33" w:rsidP="00E35B33">
      <w:pPr>
        <w:pStyle w:val="NormalWeb"/>
      </w:pPr>
      <w:r>
        <w:t>"Bạn thân của nông dân Việt Nam, của nhân dân Việt Nam" .</w:t>
      </w:r>
    </w:p>
    <w:p w:rsidR="00E35B33" w:rsidRDefault="00E35B33" w:rsidP="00E35B33">
      <w:pPr>
        <w:pStyle w:val="NormalWeb"/>
      </w:pPr>
      <w:r>
        <w:t>"Nước Việt Nam xanh muôn ngàn cây lá khác nhau. Cây nào cũng đẹp, cây nào cũng quý, nhưng thân thuộc nhất vẫn là tre nứa".</w:t>
      </w:r>
    </w:p>
    <w:p w:rsidR="00E35B33" w:rsidRDefault="00E35B33" w:rsidP="00E35B33">
      <w:pPr>
        <w:pStyle w:val="NormalWeb"/>
      </w:pPr>
      <w:r>
        <w:t>"Tre Đồng Nai, nứa Việt Bắc, tre ngút ngàn Điện Biên Phủ, lũy tre thân mật làng tôi,... đâu đâu ta cũng có nứa tre làm bạn".</w:t>
      </w:r>
    </w:p>
    <w:p w:rsidR="00E35B33" w:rsidRDefault="00E35B33" w:rsidP="00E35B33">
      <w:pPr>
        <w:pStyle w:val="NormalWeb"/>
      </w:pPr>
      <w:r>
        <w:t>"Bóng tre trùm lên âu yếm làng, bản, xóm, thôn. 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 Tre, nứa, mai, vầu giúp người trăm nghìn công việc khác nhau. Tre là cánh tay của người nông dân".</w:t>
      </w:r>
    </w:p>
    <w:p w:rsidR="00E35B33" w:rsidRDefault="00E35B33" w:rsidP="00E35B33">
      <w:pPr>
        <w:pStyle w:val="NormalWeb"/>
      </w:pPr>
      <w:r>
        <w:t>"Như tre mọc thẳng, con người không chịu khuất".</w:t>
      </w:r>
    </w:p>
    <w:p w:rsidR="00E35B33" w:rsidRDefault="00E35B33" w:rsidP="00E35B33">
      <w:pPr>
        <w:pStyle w:val="NormalWeb"/>
      </w:pPr>
      <w:r>
        <w:t>"Gậy tre, chông tre chống lại sắt thép của quân thù. Tre xung phong vào xe tăng, đại bác. Tre giữ làng, giữ nước, giữ mái nhà tranh, giữ đồng lúa chín. Tre hi sinh để bảo vệ con người. Tre, anh hùng lao động! Tre, anh hùng chiến đấu!".</w:t>
      </w:r>
    </w:p>
    <w:p w:rsidR="00E35B33" w:rsidRDefault="00E35B33" w:rsidP="00E35B33">
      <w:pPr>
        <w:pStyle w:val="NormalWeb"/>
      </w:pPr>
      <w:r>
        <w:t>"Ngày mai, trên đất nước này, sắt, thép có thể nhiều hơn tre, nứa. Nhưng, trên đường trường ta dấn bước, tre xanh vẫn là bóng mát. Tre vẫn mang khúc nhạc tâm tình. Tre sẽ càng tươi những cổng chào thắng lợi. Những chiếc đu tre vẫn dướn lên bay bổng. Tiếng sáo diều tre cao vút mãi."</w:t>
      </w:r>
    </w:p>
    <w:p w:rsidR="00E35B33" w:rsidRDefault="00E35B33" w:rsidP="00E35B33">
      <w:pPr>
        <w:pStyle w:val="NormalWeb"/>
      </w:pPr>
      <w:r>
        <w:t>Câu 2. Những từ ngữ nào trong văn bản biểu đạt rõ nhất hình ảnh của cây tre?</w:t>
      </w:r>
    </w:p>
    <w:p w:rsidR="00E35B33" w:rsidRPr="00E35B33" w:rsidRDefault="00E35B33" w:rsidP="00E35B33">
      <w:pPr>
        <w:pStyle w:val="NormalWeb"/>
        <w:rPr>
          <w:b/>
        </w:rPr>
      </w:pPr>
      <w:r w:rsidRPr="00E35B33">
        <w:rPr>
          <w:b/>
        </w:rPr>
        <w:t>Trả lời câu 2 trang 99 Kết nối tri thức Ngữ văn 6 tập 1</w:t>
      </w:r>
    </w:p>
    <w:p w:rsidR="00E35B33" w:rsidRDefault="00E35B33" w:rsidP="00E35B33">
      <w:pPr>
        <w:pStyle w:val="NormalWeb"/>
      </w:pPr>
      <w:r>
        <w:t>Những từ ngữ nào trong văn bản biểu đạt rõ nhất hình ảnh của cây tre: mọc thẳng, không chịu khuất, thanh cao, giản dị, chí khí,..</w:t>
      </w:r>
    </w:p>
    <w:p w:rsidR="00E35B33" w:rsidRDefault="00E35B33" w:rsidP="00E35B33">
      <w:pPr>
        <w:pStyle w:val="NormalWeb"/>
      </w:pPr>
      <w:r>
        <w:lastRenderedPageBreak/>
        <w:t>Câu 3. Khi nói về cây tre, tác giả đồng thời nói đến khung cảnh, cuộc sống, văn hóa của Việt Nam. Hãy chỉ ra những chi tiết đó trong bài.</w:t>
      </w:r>
    </w:p>
    <w:p w:rsidR="00E35B33" w:rsidRPr="00E35B33" w:rsidRDefault="00E35B33" w:rsidP="00E35B33">
      <w:pPr>
        <w:pStyle w:val="NormalWeb"/>
        <w:rPr>
          <w:b/>
        </w:rPr>
      </w:pPr>
      <w:r w:rsidRPr="00E35B33">
        <w:rPr>
          <w:b/>
        </w:rPr>
        <w:t>Trả lời câu 3 trang 99 Kết nối tri thức Ngữ văn 6 tập 1</w:t>
      </w:r>
    </w:p>
    <w:p w:rsidR="00E35B33" w:rsidRDefault="00E35B33" w:rsidP="00E35B33">
      <w:pPr>
        <w:pStyle w:val="NormalWeb"/>
      </w:pPr>
      <w:r>
        <w:t>Khi nói về cây tre, tác giả đồng thời nói đến khung cảnh, cuộc sống, văn hóa của Việt Nam. Những chi tiết đó trong bài:</w:t>
      </w:r>
    </w:p>
    <w:p w:rsidR="00E35B33" w:rsidRDefault="00E35B33" w:rsidP="00E35B33">
      <w:pPr>
        <w:pStyle w:val="NormalWeb"/>
      </w:pPr>
      <w:r>
        <w:t>Tre là người bạn thân của nông dân Việt Nam, bạn thân của nhân dân Việt Nam là tư tưởng xuyên suốt bài văn. Cây tre có mặt ở khắp nơi trên đất nước. Hơn thế nữa, tre ăn ở với người đời đời kiếp kiếp. Đã từ lâu đời, dưới bóng tre xanh con người Việt Nam đã làm ăn sinh sống và gìn giữ một nét văn hoá cổ truyền. Tre còn giúp người trăm nghìn công việc khác nhau như là cánh tay của người nông dân:</w:t>
      </w:r>
    </w:p>
    <w:p w:rsidR="00E35B33" w:rsidRDefault="00E35B33" w:rsidP="00E35B33">
      <w:pPr>
        <w:pStyle w:val="NormalWeb"/>
      </w:pPr>
      <w:r>
        <w:t>Trong cuộc sống đời thường, tre gắn bó với con người thuộc mọi lứa tuổi: với tuổi thơ, tre là nguồn vui - các bạn nhỏ chơi chuyền đánh chắt bằng tre; với lứa đôi nam nữ thì dưới bóng tre là nơi hò hẹn tâm tình; với tuổi già hút thuốc làm vui thì có chiếc diếu cày... Suốt một đời người, từ thuở lọt lòng trong chiếc nôi tre, đến khi nhắm mắt xuôi tay, nấm trèn giường tre, tre với mình sống có nhau, chết có nhau, chung thuỷ. Trong cuộc chiến đấu bảo vệ quê hương đất nước, tre cũng gắn bó cùng dân tộc. Ta kháng chiến, tre lại là đồng chí chiến đấu của ta... Gậy tre, chông tre chống lại sắt thép của quân thù... Tre giữ làng, giữ nước, giữ mái nhà tranh, giữ đồng lúa chín. Tre hy sinh để bảo vệ con người. Chính trong hoàn cảnh chiến đấu, tre bộc lộ nhiều phẩm chất cao quí khác: thẳng thắn, bất khuất Trúc dẫu cháy, đốt ngay vẫn thẳng. Tre lại vì ta mà cùng ta đánh giặc. Trong lịch sử kháng chiến chống ngoại xâm bảo vệ Tổ quốc, cây tre càng gắn bó khăng khít, chặt chẽ hơn với con người Việt Nam. Đế tổng kết vai trò lớn lao của cây tre đối với đời sống con người và dân tộc Việt Nam, tác giả đã khái quát: Tre, anh hùng lao động! Tre , anh hùng chiến đấu.</w:t>
      </w:r>
    </w:p>
    <w:p w:rsidR="00E35B33" w:rsidRDefault="00E35B33" w:rsidP="00E35B33">
      <w:pPr>
        <w:pStyle w:val="NormalWeb"/>
      </w:pPr>
      <w:r>
        <w:t>Cây tre tiếp tục gắn bó thân thiết với dân tộc Việt Nam trong hiện tại và mãi mãi sau này. Phần kết của bài kí, tác giả đặt ra một vấn đề có ý nghĩa: vai trò của cây tre khi đất nước bước vào thời kì mới (Công nghiệp hoá - hiện đại hoá) trong giai đoạn hiện tại và tương lai, khẳng định tre mãi mãi là người bạn chia bùi, sẻ ngọt với con người. Để đưa người đọc đến vấn đề này, tác giả bắt đầu từ hình ảnh nhạc của trúc, của tre, hình ảnh sáo tre, sáo trúc biểu lộ tâm tình của con người Việt Nam. Những câu văn viết về nhạc của trúc, của tre thiết tha bay bổng như một đoạn thơ - văn xuôi giàu nhạc tính. Sau đó, tác giả lấy câu tục ngữ tre già măng mọc và hình ảnh măng non trên phù hiệu đội viên thiếu nhi làm phương tiện chuyển ý rất tự nhiên để khẳng định vị trí của cây tre trong tương lai của đất nước: Nứa tre... còn mãi với dân tộc Việt Nam, chia ngọt sẻ bùi của những ngày mai tươi hát... Ngày mai, trển đất nước này, sắt thép có thể nhiều hơn tre nứa. Nhưng trên đường đời ta dấn bước, tre xanh mãi là bóng mát. Tre vẫn mang khúc nhạc tâm tình... Nghĩa là cây tre với những phẩm chất quí báu của nó lưu giữ biết bao giá trị lịch sử, giá trị vàn hoá, tượng trưng cao quí của dân tộc Việt Nam vẫn còn mãi với các thế hệ Việt Nam hôm nay và mai sau, với bao niềm tự hào và kiêu hãnh.</w:t>
      </w:r>
    </w:p>
    <w:p w:rsidR="00E35B33" w:rsidRDefault="00E35B33" w:rsidP="00E35B33">
      <w:pPr>
        <w:pStyle w:val="NormalWeb"/>
      </w:pPr>
      <w:r>
        <w:t>Câu 4. Vì sao tác giả có thể khẳng định "Cây tre mang những đức tính của người hiền là tượng trưng cao quý của dân tộc Việt Nam.</w:t>
      </w:r>
    </w:p>
    <w:p w:rsidR="00E35B33" w:rsidRPr="00E35B33" w:rsidRDefault="00E35B33" w:rsidP="00E35B33">
      <w:pPr>
        <w:pStyle w:val="NormalWeb"/>
        <w:rPr>
          <w:b/>
        </w:rPr>
      </w:pPr>
      <w:r w:rsidRPr="00E35B33">
        <w:rPr>
          <w:b/>
        </w:rPr>
        <w:t>Trả lời câu 4 trang 99 Kết nối tri thức Ngữ văn 6 tập 1</w:t>
      </w:r>
    </w:p>
    <w:p w:rsidR="00E35B33" w:rsidRDefault="00E35B33" w:rsidP="00E35B33">
      <w:pPr>
        <w:pStyle w:val="NormalWeb"/>
      </w:pPr>
      <w:r>
        <w:lastRenderedPageBreak/>
        <w:t>Tác giả khẳng định "Cây tre mang những đức tính của người hiền là tượng trưng cao quý của dân tộc Việt Nam. Vẻ đẹp mộc mạc, giản dị của cây tre Việt Nam, sự gắn bó với thế hệ người Việt Nam từ khi kháng chiến đến hòa bình chinhs là sự kiên cường, bất khuất, gan dạ. Đó cũng chính là tính cách, nét đẹp cao quý của người dân Việt Nam, dân tộc Việt Nam.</w:t>
      </w:r>
    </w:p>
    <w:p w:rsidR="00E35B33" w:rsidRDefault="00E35B33" w:rsidP="00E35B33">
      <w:pPr>
        <w:pStyle w:val="NormalWeb"/>
      </w:pPr>
      <w:r>
        <w:t>Câu 5. Tìm một số chi tiết, hình ảnh cụ thể làm rõ cho lời khẳng định của tác giả "cây tre là người bạn thân của nông dân Việt Nam, bạn thân của nhân dân Việt Nam".</w:t>
      </w:r>
    </w:p>
    <w:p w:rsidR="00E35B33" w:rsidRPr="00E35B33" w:rsidRDefault="00E35B33" w:rsidP="00E35B33">
      <w:pPr>
        <w:pStyle w:val="NormalWeb"/>
        <w:rPr>
          <w:b/>
        </w:rPr>
      </w:pPr>
      <w:r w:rsidRPr="00E35B33">
        <w:rPr>
          <w:b/>
        </w:rPr>
        <w:t>Trả lời câu 5 trang 99 Kết nối tri thức Ngữ văn 6 tập 1</w:t>
      </w:r>
    </w:p>
    <w:p w:rsidR="00E35B33" w:rsidRDefault="00E35B33" w:rsidP="00E35B33">
      <w:pPr>
        <w:pStyle w:val="NormalWeb"/>
      </w:pPr>
      <w:r>
        <w:t>Một số chi tiết, hình ảnh cụ thể làm rõ cho lời khẳng định của tác giả "cây tre là người bạn thân của nông dân Việt Nam, bạn thân của nhân dân Việt Nam": Ngay từ những câu văn mở đầu tác giả đã khẳng định tre là người "bạn thân của nông dân Việt Nam, của nhân dân Việt Nam" . Câu văn như một lời khẳng định chắc nịch về mối quan hệ gắn bó chặt chẽ, lâu bền của tre với con người. Để làm nổi bật vai trò, ý nghĩa của tre, tác giả đã đặt nó trong muôn ngàn cây cối khác nhau, nhưng tre luôn giữa một vị trí đặc biệt quan trọng: "Nước Việt Nam xanh muôn ngàn cây lá khác nhau. Cây nào cũng đẹp, cây nào cũng quý, nhưng thân thuộc nhất vẫn là tre nứa" . Cũng bởi vậy mà tre có mặt ở khắp mọi nơi: "Tre Đồng Nai, nứa Việt Bắc, tre ngút ngàn Điện Biên Phủ, lũy tre thân mật làng tôi,... đâu đâu ta cũng có nứa tre làm bạn" . Câu văn nhịp nhàng kết hợp với biện pháp liệt kê đã cho thấy sự thân thuộc, gần gũi của tre với đời sống con người.</w:t>
      </w:r>
    </w:p>
    <w:p w:rsidR="00E35B33" w:rsidRDefault="00E35B33" w:rsidP="00E35B33">
      <w:pPr>
        <w:pStyle w:val="NormalWeb"/>
      </w:pPr>
      <w:r>
        <w:t>Câu 6. Em đang sống ở thời điểm "ngày mai" mà tác giả nói đến trong văn bản, "khi sắt thép có thể nhiều hơn tre nứa". Theo em, vì sao cây tre vẫn là hình ảnh vô cùng thân thuộc đối với đất nước, con người Việt Nam.</w:t>
      </w:r>
    </w:p>
    <w:p w:rsidR="00E35B33" w:rsidRPr="00E35B33" w:rsidRDefault="00E35B33" w:rsidP="00E35B33">
      <w:pPr>
        <w:pStyle w:val="NormalWeb"/>
        <w:rPr>
          <w:b/>
        </w:rPr>
      </w:pPr>
      <w:r w:rsidRPr="00E35B33">
        <w:rPr>
          <w:b/>
        </w:rPr>
        <w:t>Trả lời câu 6 trang 99 Kết nối tri thức Ngữ văn 6 tập 1</w:t>
      </w:r>
    </w:p>
    <w:p w:rsidR="00E35B33" w:rsidRDefault="00E35B33" w:rsidP="00E35B33">
      <w:pPr>
        <w:pStyle w:val="NormalWeb"/>
      </w:pPr>
      <w:r>
        <w:t>Hình ảnh tre của hiện tại, khi cuộc sống con người đã trở nên hiện đại hơn, sắt thép xi măng đã dần thay thế cho tre. Nhưng không vì thế mà tre mất đi vị thế của mình. Tre vẫn xuất hiện trên phù hiệu ở ngực thiếu nhi, được tác giả diễn đạt thật tinh tế qua hình ảnh "măng mọc" , tiếng sáo diều vi vút,... Lời kết vút lên như một lần nữa ca ngợi sự gắn bó thủy chung, son sắt của tre với con người.Trên đường đời ta dấn bước, tre xanh mãi là bóng mát. Tre vẫn mang khúc nhạc tâm tình... Cây tre với những phẩm chất quí báu của nó lưu giữ biết bao giá trị lịch sử, giá trị vàn hoá, tượng trưng cao quí của dân tộc Việt Nam vẫn còn mãi với các thế hệ Việt Nam hôm nay và mai sau, với bao niềm tự hào và kiêu hãnh.</w:t>
      </w:r>
    </w:p>
    <w:p w:rsidR="00E35B33" w:rsidRDefault="00E35B33" w:rsidP="00E35B33">
      <w:pPr>
        <w:pStyle w:val="Heading2"/>
      </w:pPr>
      <w:r>
        <w:t>Kiến thức mở rộng</w:t>
      </w:r>
    </w:p>
    <w:p w:rsidR="00E35B33" w:rsidRPr="00E35B33" w:rsidRDefault="00E35B33" w:rsidP="00E35B33">
      <w:pPr>
        <w:pStyle w:val="NormalWeb"/>
        <w:rPr>
          <w:b/>
        </w:rPr>
      </w:pPr>
      <w:r w:rsidRPr="00E35B33">
        <w:rPr>
          <w:b/>
        </w:rPr>
        <w:t>1. Tác giả</w:t>
      </w:r>
    </w:p>
    <w:p w:rsidR="00E35B33" w:rsidRDefault="00E35B33" w:rsidP="00E35B33">
      <w:pPr>
        <w:pStyle w:val="NormalWeb"/>
      </w:pPr>
      <w:r>
        <w:t>Thép Mới (1925-1991) là nhà văn, nhà báo nổi tiếng. Tác phẩm của ông giàu chất trữ tình, cảm hứng nổi bật là ca ngợi tinh thần yêu nước của nhân dân ta.</w:t>
      </w:r>
    </w:p>
    <w:p w:rsidR="00E35B33" w:rsidRDefault="00E35B33" w:rsidP="00E35B33">
      <w:pPr>
        <w:pStyle w:val="NormalWeb"/>
      </w:pPr>
      <w:r>
        <w:t>Chi tiết:</w:t>
      </w:r>
    </w:p>
    <w:p w:rsidR="00E35B33" w:rsidRDefault="00E35B33" w:rsidP="00E35B33">
      <w:pPr>
        <w:pStyle w:val="NormalWeb"/>
      </w:pPr>
      <w:r>
        <w:t>- Thép Mới (1925-1991), tên khai sinh là Hà Văn Lộc, quê ở quận Tây Hồ, Hà Nội, sinh ra ở thành phố Nam Định</w:t>
      </w:r>
    </w:p>
    <w:p w:rsidR="00E35B33" w:rsidRDefault="00E35B33" w:rsidP="00E35B33">
      <w:pPr>
        <w:pStyle w:val="NormalWeb"/>
      </w:pPr>
      <w:r>
        <w:t>- Ngoài báo chí, Thép Mới còn viết nhiều bút kí, thuyết minh phim.</w:t>
      </w:r>
    </w:p>
    <w:p w:rsidR="00E35B33" w:rsidRDefault="00E35B33" w:rsidP="00E35B33">
      <w:pPr>
        <w:pStyle w:val="NormalWeb"/>
      </w:pPr>
      <w:r>
        <w:lastRenderedPageBreak/>
        <w:t>- Ông là một nhà văn nổi tiếng tại Việt Nam, chuyên viết về đề tài Chiến tranh Đông Dương v Chiến tranh Việt Nam.</w:t>
      </w:r>
    </w:p>
    <w:p w:rsidR="00E35B33" w:rsidRDefault="00E35B33" w:rsidP="00E35B33">
      <w:pPr>
        <w:pStyle w:val="NormalWeb"/>
      </w:pPr>
      <w:r>
        <w:t>- Ông còn có bút danh khác là Phượng Kim, Hồng Châu.</w:t>
      </w:r>
    </w:p>
    <w:p w:rsidR="00E35B33" w:rsidRDefault="00E35B33" w:rsidP="00E35B33">
      <w:pPr>
        <w:pStyle w:val="NormalWeb"/>
      </w:pPr>
      <w:r>
        <w:t>- Ông mất 28 tháng 8 năm 1991 tại TP. Hồ Chí Minh.</w:t>
      </w:r>
    </w:p>
    <w:p w:rsidR="00E35B33" w:rsidRDefault="00E35B33" w:rsidP="00E35B33">
      <w:pPr>
        <w:pStyle w:val="NormalWeb"/>
      </w:pPr>
      <w:r>
        <w:t>- Ông giành được nhiều giải thưởng trong lao động văn nghệ cách mạng của mình.</w:t>
      </w:r>
    </w:p>
    <w:p w:rsidR="00E35B33" w:rsidRDefault="00E35B33" w:rsidP="00E35B33">
      <w:pPr>
        <w:pStyle w:val="NormalWeb"/>
      </w:pPr>
      <w:r>
        <w:t>* Tác phẩm tiêu biểu</w:t>
      </w:r>
    </w:p>
    <w:p w:rsidR="00E35B33" w:rsidRDefault="00E35B33" w:rsidP="00E35B33">
      <w:pPr>
        <w:pStyle w:val="NormalWeb"/>
      </w:pPr>
      <w:r>
        <w:t>- Thép đã tôi thế đấy, tiểu thuyết của Nikolai Ostrovsky (dịch, năm 1955)</w:t>
      </w:r>
    </w:p>
    <w:p w:rsidR="00E35B33" w:rsidRDefault="00E35B33" w:rsidP="00E35B33">
      <w:pPr>
        <w:pStyle w:val="NormalWeb"/>
      </w:pPr>
      <w:r>
        <w:t>- Kháng chiến sau lũy tre, trên đồng lúa (bút ký, năm 1947)</w:t>
      </w:r>
    </w:p>
    <w:p w:rsidR="00E35B33" w:rsidRDefault="00E35B33" w:rsidP="00E35B33">
      <w:pPr>
        <w:pStyle w:val="NormalWeb"/>
      </w:pPr>
      <w:r>
        <w:t>- Nguyễn Ái Quốc đến với Lê Nin (thuyết minh phim, năm 1980)</w:t>
      </w:r>
    </w:p>
    <w:p w:rsidR="00E35B33" w:rsidRDefault="00E35B33" w:rsidP="00E35B33">
      <w:pPr>
        <w:pStyle w:val="NormalWeb"/>
      </w:pPr>
      <w:r>
        <w:t>- Trách nhiệm (bút ký, năm 1951)</w:t>
      </w:r>
    </w:p>
    <w:p w:rsidR="00E35B33" w:rsidRDefault="00E35B33" w:rsidP="00E35B33">
      <w:pPr>
        <w:pStyle w:val="NormalWeb"/>
      </w:pPr>
      <w:r>
        <w:t>- Hữu nghị (bút ký, năm 1955)</w:t>
      </w:r>
    </w:p>
    <w:p w:rsidR="00E35B33" w:rsidRDefault="00E35B33" w:rsidP="00E35B33">
      <w:pPr>
        <w:pStyle w:val="NormalWeb"/>
      </w:pPr>
      <w:r>
        <w:t>- Ý nghĩ người phóng viên kháng chiến (bút ký, năm 1948)…</w:t>
      </w:r>
    </w:p>
    <w:p w:rsidR="00E35B33" w:rsidRDefault="00E35B33" w:rsidP="00E35B33">
      <w:pPr>
        <w:pStyle w:val="NormalWeb"/>
      </w:pPr>
      <w:r>
        <w:t>- Cây tre Việt Nam</w:t>
      </w:r>
    </w:p>
    <w:p w:rsidR="00E35B33" w:rsidRPr="00E35B33" w:rsidRDefault="00E35B33" w:rsidP="00E35B33">
      <w:pPr>
        <w:pStyle w:val="NormalWeb"/>
        <w:rPr>
          <w:b/>
        </w:rPr>
      </w:pPr>
      <w:r w:rsidRPr="00E35B33">
        <w:rPr>
          <w:b/>
        </w:rPr>
        <w:t>2. Tác phẩm</w:t>
      </w:r>
    </w:p>
    <w:p w:rsidR="00E35B33" w:rsidRDefault="00E35B33" w:rsidP="00E35B33">
      <w:pPr>
        <w:pStyle w:val="NormalWeb"/>
      </w:pPr>
      <w:r>
        <w:t>- Xuất xứ: Bài Cây tre Viêt Nam là lời bình của bộ phim cùng tên của các nhà làm phim Ba Lan.</w:t>
      </w:r>
    </w:p>
    <w:p w:rsidR="00E35B33" w:rsidRDefault="00E35B33" w:rsidP="00E35B33">
      <w:pPr>
        <w:pStyle w:val="NormalWeb"/>
      </w:pPr>
      <w:r>
        <w:t>a. Nội dung chính</w:t>
      </w:r>
    </w:p>
    <w:p w:rsidR="00E35B33" w:rsidRDefault="00E35B33" w:rsidP="00E35B33">
      <w:pPr>
        <w:pStyle w:val="NormalWeb"/>
      </w:pPr>
      <w:r>
        <w:t>Cây tre là bạn thân của nhân dân Việt Nam. Tre có mặt ở khắp mọi vùng đất nước; tre đã gắn bó lâu đời và giúp ích cho con người trong đời sống hằng ngày, trong lao động sản xuất và cả trong chiến đấu chống giặc, trong quá khứ, hiện tại và cả trong tương lai.</w:t>
      </w:r>
    </w:p>
    <w:p w:rsidR="00E35B33" w:rsidRDefault="00E35B33" w:rsidP="00E35B33">
      <w:pPr>
        <w:pStyle w:val="NormalWeb"/>
      </w:pPr>
      <w:r>
        <w:t>b. Bố cục</w:t>
      </w:r>
    </w:p>
    <w:p w:rsidR="00E35B33" w:rsidRDefault="00E35B33" w:rsidP="00E35B33">
      <w:pPr>
        <w:pStyle w:val="NormalWeb"/>
      </w:pPr>
      <w:r>
        <w:t>Bố cục đoạn trích Cây tre Việt Nam chia thành 4 đoạn:</w:t>
      </w:r>
    </w:p>
    <w:p w:rsidR="00E35B33" w:rsidRDefault="00E35B33" w:rsidP="00E35B33">
      <w:pPr>
        <w:pStyle w:val="NormalWeb"/>
      </w:pPr>
      <w:r>
        <w:t>- Đoạn 1: Từ đầu đến “chí khí như người” =&gt; Cây tre có mặt ở khắp nơi trên đất nước và có những phẩm chất đáng quý.</w:t>
      </w:r>
    </w:p>
    <w:p w:rsidR="00E35B33" w:rsidRDefault="00E35B33" w:rsidP="00E35B33">
      <w:pPr>
        <w:pStyle w:val="NormalWeb"/>
      </w:pPr>
      <w:r>
        <w:t>- Đoạn 2: Tiếp theo đến “chung thuỷ” =&gt; Tre gắn bó với con người trong cuộc sống hằng ngày và trong lao động.</w:t>
      </w:r>
    </w:p>
    <w:p w:rsidR="00E35B33" w:rsidRDefault="00E35B33" w:rsidP="00E35B33">
      <w:pPr>
        <w:pStyle w:val="NormalWeb"/>
      </w:pPr>
      <w:r>
        <w:t>- Đoạn 3: Tiếp theo đến “Tre, anh hùng chiến đấu” =&gt; Tre sát cánh với con người trong cuộc sống chiến đấu bảo vệ quê hương đất nước.</w:t>
      </w:r>
    </w:p>
    <w:p w:rsidR="00E35B33" w:rsidRDefault="00E35B33" w:rsidP="00E35B33">
      <w:pPr>
        <w:pStyle w:val="NormalWeb"/>
      </w:pPr>
      <w:r>
        <w:t>- Đoạn 4: Còn lại =&gt; Tre vẫn là người bạn đồng hành của dân tộc ta trong hiện tại và tương lai.</w:t>
      </w:r>
    </w:p>
    <w:p w:rsidR="00E35B33" w:rsidRPr="00E35B33" w:rsidRDefault="00E35B33" w:rsidP="00E35B33">
      <w:pPr>
        <w:pStyle w:val="NormalWeb"/>
        <w:rPr>
          <w:i/>
          <w:u w:val="single"/>
        </w:rPr>
      </w:pPr>
      <w:r w:rsidRPr="00E35B33">
        <w:rPr>
          <w:i/>
          <w:u w:val="single"/>
        </w:rPr>
        <w:lastRenderedPageBreak/>
        <w:t>Ghi nhớ:</w:t>
      </w:r>
    </w:p>
    <w:p w:rsidR="00E35B33" w:rsidRDefault="00E35B33" w:rsidP="00E35B33">
      <w:pPr>
        <w:pStyle w:val="NormalWeb"/>
      </w:pPr>
      <w:r>
        <w:t>Cây tre là người bạn thân thiết lâu đời của người nông dân và nhân dân Việt Nam. Với vẻ đẹp bình dị và nhiều phẩm chất quý báu, cây tre đã thành một biểu tượng của đất nước Việt Nam, dân tộc Việt Nam.</w:t>
      </w:r>
    </w:p>
    <w:p w:rsidR="00E35B33" w:rsidRDefault="00E35B33" w:rsidP="00E35B33">
      <w:pPr>
        <w:pStyle w:val="NormalWeb"/>
        <w:jc w:val="center"/>
      </w:pPr>
      <w:r>
        <w:t>-/-</w:t>
      </w:r>
    </w:p>
    <w:p w:rsidR="00843C52" w:rsidRPr="00E35B33" w:rsidRDefault="00E35B33" w:rsidP="00E35B33">
      <w:pPr>
        <w:pStyle w:val="NormalWeb"/>
      </w:pPr>
      <w:r>
        <w:t>Với toàn bộ tài liệu hướng dẫn soạn bài Cây tre Việt Nam - Kết nối tri thức, hi vọng các em sẽ chuẩn bị bài học tốt nhất trước khi tới lớp. Chúc các em học tốt môn Ngữ văn 6.</w:t>
      </w:r>
    </w:p>
    <w:sectPr w:rsidR="00843C52" w:rsidRPr="00E35B33" w:rsidSect="009F12BE">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E2" w:rsidRDefault="009C6DE2" w:rsidP="00476950">
      <w:pPr>
        <w:spacing w:after="0" w:line="240" w:lineRule="auto"/>
      </w:pPr>
      <w:r>
        <w:separator/>
      </w:r>
    </w:p>
  </w:endnote>
  <w:endnote w:type="continuationSeparator" w:id="0">
    <w:p w:rsidR="009C6DE2" w:rsidRDefault="009C6DE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9C6DE2"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E2" w:rsidRDefault="009C6DE2" w:rsidP="00476950">
      <w:pPr>
        <w:spacing w:after="0" w:line="240" w:lineRule="auto"/>
      </w:pPr>
      <w:r>
        <w:separator/>
      </w:r>
    </w:p>
  </w:footnote>
  <w:footnote w:type="continuationSeparator" w:id="0">
    <w:p w:rsidR="009C6DE2" w:rsidRDefault="009C6DE2" w:rsidP="004769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97BD6"/>
    <w:rsid w:val="0014100B"/>
    <w:rsid w:val="001A382E"/>
    <w:rsid w:val="00476950"/>
    <w:rsid w:val="00806CAE"/>
    <w:rsid w:val="00843C52"/>
    <w:rsid w:val="009C6DE2"/>
    <w:rsid w:val="009F12BE"/>
    <w:rsid w:val="00E15AD0"/>
    <w:rsid w:val="00E35B33"/>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8839">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bai-cay-tre-viet-nam-ket-noi-tri-thuc-van-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2021-07-12T09:16:00Z</cp:lastPrinted>
  <dcterms:created xsi:type="dcterms:W3CDTF">2021-07-12T09:22:00Z</dcterms:created>
  <dcterms:modified xsi:type="dcterms:W3CDTF">2021-07-12T09:22:00Z</dcterms:modified>
</cp:coreProperties>
</file>