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EB" w:rsidRPr="005303EB" w:rsidRDefault="005303EB" w:rsidP="005303EB">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5303EB">
          <w:rPr>
            <w:rStyle w:val="Hyperlink"/>
            <w:rFonts w:ascii="Times New Roman" w:eastAsia="Times New Roman" w:hAnsi="Times New Roman" w:cs="Times New Roman"/>
            <w:b/>
            <w:bCs/>
            <w:sz w:val="32"/>
            <w:szCs w:val="32"/>
          </w:rPr>
          <w:t>ĐỀ THI THỬ HÓA 2021 SỞ GD&amp;ĐT HẬU GIANG</w:t>
        </w:r>
      </w:hyperlink>
      <w:bookmarkStart w:id="0" w:name="_GoBack"/>
      <w:bookmarkEnd w:id="0"/>
    </w:p>
    <w:p w:rsidR="005303EB" w:rsidRDefault="005303EB" w:rsidP="005354AD">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41:</w:t>
      </w:r>
      <w:r w:rsidRPr="005354AD">
        <w:rPr>
          <w:rFonts w:ascii="Times New Roman" w:eastAsia="Times New Roman" w:hAnsi="Times New Roman" w:cs="Times New Roman"/>
          <w:color w:val="222222"/>
          <w:sz w:val="24"/>
          <w:szCs w:val="24"/>
        </w:rPr>
        <w:t> Chất nào sau đây không phải là axit béo?</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Axit panmitic.       B. Axit oleic.       C. Axit stearic.       D. Axit axetic.</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42:</w:t>
      </w:r>
      <w:r w:rsidRPr="005354AD">
        <w:rPr>
          <w:rFonts w:ascii="Times New Roman" w:eastAsia="Times New Roman" w:hAnsi="Times New Roman" w:cs="Times New Roman"/>
          <w:color w:val="222222"/>
          <w:sz w:val="24"/>
          <w:szCs w:val="24"/>
        </w:rPr>
        <w:t> Kim loại nào sau đây không phản ứng với nước ở điều kiện thường?</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Ca.       B. Ba.       C. Na.       D. Ag.</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43:</w:t>
      </w:r>
      <w:r w:rsidRPr="005354AD">
        <w:rPr>
          <w:rFonts w:ascii="Times New Roman" w:eastAsia="Times New Roman" w:hAnsi="Times New Roman" w:cs="Times New Roman"/>
          <w:color w:val="222222"/>
          <w:sz w:val="24"/>
          <w:szCs w:val="24"/>
        </w:rPr>
        <w:t> Hợp chất CH3CH2COOCH3 có tên gọi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propyl axetat.       B. metyl propionat.       C. etyl axetat.       D. metyl axetat.</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44:</w:t>
      </w:r>
      <w:r w:rsidRPr="005354AD">
        <w:rPr>
          <w:rFonts w:ascii="Times New Roman" w:eastAsia="Times New Roman" w:hAnsi="Times New Roman" w:cs="Times New Roman"/>
          <w:color w:val="222222"/>
          <w:sz w:val="24"/>
          <w:szCs w:val="24"/>
        </w:rPr>
        <w:t> Chất tham gia phản ứng tráng gương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xenlulozơ.       B. tinh bột.       C. glucozơ.       D. saccarozơ.</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45:</w:t>
      </w:r>
      <w:r w:rsidRPr="005354AD">
        <w:rPr>
          <w:rFonts w:ascii="Times New Roman" w:eastAsia="Times New Roman" w:hAnsi="Times New Roman" w:cs="Times New Roman"/>
          <w:color w:val="222222"/>
          <w:sz w:val="24"/>
          <w:szCs w:val="24"/>
        </w:rPr>
        <w:t> Tơ nào sau đây thuộc loại tơ bán tổng hợp</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Tơ nilon-6,6.       B. Tơ visco.       C. Tơ nitron.       D. Tơ tằm.</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46:</w:t>
      </w:r>
      <w:r w:rsidRPr="005354AD">
        <w:rPr>
          <w:rFonts w:ascii="Times New Roman" w:eastAsia="Times New Roman" w:hAnsi="Times New Roman" w:cs="Times New Roman"/>
          <w:color w:val="222222"/>
          <w:sz w:val="24"/>
          <w:szCs w:val="24"/>
        </w:rPr>
        <w:t> Những tính chất vật lí chung của kim loại (dẫn điện, dẫn nhiệt, dẻo, ánh kim) gây nên chủ yếu bởi</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các electron tự do trong tinh thể kim loại.       B. các electron độc thân trong tinh thể kim loại.</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C. cấu tạo mạng tinh thể của kim loại.       D. khối lượng riêng của kim loại.</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47:</w:t>
      </w:r>
      <w:r w:rsidRPr="005354AD">
        <w:rPr>
          <w:rFonts w:ascii="Times New Roman" w:eastAsia="Times New Roman" w:hAnsi="Times New Roman" w:cs="Times New Roman"/>
          <w:color w:val="222222"/>
          <w:sz w:val="24"/>
          <w:szCs w:val="24"/>
        </w:rPr>
        <w:t> Kim loại Fe phản ứng được với dung dịch</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Na2CO3.       B. CaCl2.       C. CuSO4.       D. KNO3.</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48:</w:t>
      </w:r>
      <w:r w:rsidRPr="005354AD">
        <w:rPr>
          <w:rFonts w:ascii="Times New Roman" w:eastAsia="Times New Roman" w:hAnsi="Times New Roman" w:cs="Times New Roman"/>
          <w:color w:val="222222"/>
          <w:sz w:val="24"/>
          <w:szCs w:val="24"/>
        </w:rPr>
        <w:t> Kim loại nào sau đây không phải là kim loại kiềm?</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Cs.       B. Na.       C. K.       D. Cu.</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49:</w:t>
      </w:r>
      <w:r w:rsidRPr="005354AD">
        <w:rPr>
          <w:rFonts w:ascii="Times New Roman" w:eastAsia="Times New Roman" w:hAnsi="Times New Roman" w:cs="Times New Roman"/>
          <w:color w:val="222222"/>
          <w:sz w:val="24"/>
          <w:szCs w:val="24"/>
        </w:rPr>
        <w:t> Kim loại nào sau đây có nhiệt độ nóng chảy thấp nhất?</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Fe.       B. Cu.       C. W.       D. Hg.</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50:</w:t>
      </w:r>
      <w:r w:rsidRPr="005354AD">
        <w:rPr>
          <w:rFonts w:ascii="Times New Roman" w:eastAsia="Times New Roman" w:hAnsi="Times New Roman" w:cs="Times New Roman"/>
          <w:color w:val="222222"/>
          <w:sz w:val="24"/>
          <w:szCs w:val="24"/>
        </w:rPr>
        <w:t> Glucozơ có công thức phân tử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C12H22O11.       B. C6H12O6.       C. (C6H10O5)n.       D. C2H5OH.</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lastRenderedPageBreak/>
        <w:t>Câu 51:</w:t>
      </w:r>
      <w:r w:rsidRPr="005354AD">
        <w:rPr>
          <w:rFonts w:ascii="Times New Roman" w:eastAsia="Times New Roman" w:hAnsi="Times New Roman" w:cs="Times New Roman"/>
          <w:color w:val="222222"/>
          <w:sz w:val="24"/>
          <w:szCs w:val="24"/>
        </w:rPr>
        <w:t> Số electron lớp ngoài cùng của nguyên tử Al (Z = 13)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2.       B. 4.       C. 3.       D. 1.</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52:</w:t>
      </w:r>
      <w:r w:rsidRPr="005354AD">
        <w:rPr>
          <w:rFonts w:ascii="Times New Roman" w:eastAsia="Times New Roman" w:hAnsi="Times New Roman" w:cs="Times New Roman"/>
          <w:color w:val="222222"/>
          <w:sz w:val="24"/>
          <w:szCs w:val="24"/>
        </w:rPr>
        <w:t> Kim loại nào sau đây được điều chế bằng phương pháp thủy luyện?</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Ag.       B. Na.       C. Ca.       D. K.</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53:</w:t>
      </w:r>
      <w:r w:rsidRPr="005354AD">
        <w:rPr>
          <w:rFonts w:ascii="Times New Roman" w:eastAsia="Times New Roman" w:hAnsi="Times New Roman" w:cs="Times New Roman"/>
          <w:color w:val="222222"/>
          <w:sz w:val="24"/>
          <w:szCs w:val="24"/>
        </w:rPr>
        <w:t> Hợp chất CH3CH2NH2 có tên gọi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anilin.       B. metylamin.       C. metanamin.       D. etylamin.</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54:</w:t>
      </w:r>
      <w:r w:rsidRPr="005354AD">
        <w:rPr>
          <w:rFonts w:ascii="Times New Roman" w:eastAsia="Times New Roman" w:hAnsi="Times New Roman" w:cs="Times New Roman"/>
          <w:color w:val="222222"/>
          <w:sz w:val="24"/>
          <w:szCs w:val="24"/>
        </w:rPr>
        <w:t> Công thức cấu tạo không thuộc loại hợp chất amino axit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H2N-CH2-COOH.       B. CH3-CH2-CO-NH2.</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C. HOOC-CH(NH2)-CH2-COOH.       D. H2N-CH2-CH2-COOH.</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55:</w:t>
      </w:r>
      <w:r w:rsidRPr="005354AD">
        <w:rPr>
          <w:rFonts w:ascii="Times New Roman" w:eastAsia="Times New Roman" w:hAnsi="Times New Roman" w:cs="Times New Roman"/>
          <w:color w:val="222222"/>
          <w:sz w:val="24"/>
          <w:szCs w:val="24"/>
        </w:rPr>
        <w:t> Nung CaCO3 ở nhiệt độ cao, thu được chất khí X. Chất X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NO2.       B. CO2.       C. CO.       D. SO2.</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56:</w:t>
      </w:r>
      <w:r w:rsidRPr="005354AD">
        <w:rPr>
          <w:rFonts w:ascii="Times New Roman" w:eastAsia="Times New Roman" w:hAnsi="Times New Roman" w:cs="Times New Roman"/>
          <w:color w:val="222222"/>
          <w:sz w:val="24"/>
          <w:szCs w:val="24"/>
        </w:rPr>
        <w:t> Oxit kim loại bị khử bởi khí CO ở nhiệt độ cao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Al2O3.       B. MgO.       C. CuO.       D. K2O.</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57:</w:t>
      </w:r>
      <w:r w:rsidRPr="005354AD">
        <w:rPr>
          <w:rFonts w:ascii="Times New Roman" w:eastAsia="Times New Roman" w:hAnsi="Times New Roman" w:cs="Times New Roman"/>
          <w:color w:val="222222"/>
          <w:sz w:val="24"/>
          <w:szCs w:val="24"/>
        </w:rPr>
        <w:t> Số oxi hóa của crom trong hợp chất Cr2O3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+3.       B. +6.       C. +4.       D. +2.</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58:</w:t>
      </w:r>
      <w:r w:rsidRPr="005354AD">
        <w:rPr>
          <w:rFonts w:ascii="Times New Roman" w:eastAsia="Times New Roman" w:hAnsi="Times New Roman" w:cs="Times New Roman"/>
          <w:color w:val="222222"/>
          <w:sz w:val="24"/>
          <w:szCs w:val="24"/>
        </w:rPr>
        <w:t> Kim loại nào sau đây tác dụng với nước ở điều kiện thường thu được dung dịch kiềm</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Na.       B. Fe.       C. Al.       D. Cr.</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59:</w:t>
      </w:r>
      <w:r w:rsidRPr="005354AD">
        <w:rPr>
          <w:rFonts w:ascii="Times New Roman" w:eastAsia="Times New Roman" w:hAnsi="Times New Roman" w:cs="Times New Roman"/>
          <w:color w:val="222222"/>
          <w:sz w:val="24"/>
          <w:szCs w:val="24"/>
        </w:rPr>
        <w:t> Tính chất hóa học đặc trưng của kim loại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tính axit.       B. tính bazơ.       C. tính khử.       D. tính oxi hóa.</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60:</w:t>
      </w:r>
      <w:r w:rsidRPr="005354AD">
        <w:rPr>
          <w:rFonts w:ascii="Times New Roman" w:eastAsia="Times New Roman" w:hAnsi="Times New Roman" w:cs="Times New Roman"/>
          <w:color w:val="222222"/>
          <w:sz w:val="24"/>
          <w:szCs w:val="24"/>
        </w:rPr>
        <w:t> Trong tự nhiên, canxi sunfat tồn tại dưới dạng muối ngậm nước (CaSO4.2H2O) được gọi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thạch cao khan.       B. thạch cao sống.       C. đá vôi.       D. thạch cao nung.</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61:</w:t>
      </w:r>
      <w:r w:rsidRPr="005354AD">
        <w:rPr>
          <w:rFonts w:ascii="Times New Roman" w:eastAsia="Times New Roman" w:hAnsi="Times New Roman" w:cs="Times New Roman"/>
          <w:color w:val="222222"/>
          <w:sz w:val="24"/>
          <w:szCs w:val="24"/>
        </w:rPr>
        <w:t> Cho dãy các chất: CH2=CHCl, CH2=CH2, CH2=CH-CH=CH2, H2NCH2COOH. Số chất trong dãy có khả năng tham gia phản ứng trùng hợp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3.       B. 4.       C. 2.       D. 1.</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62:</w:t>
      </w:r>
      <w:r w:rsidRPr="005354AD">
        <w:rPr>
          <w:rFonts w:ascii="Times New Roman" w:eastAsia="Times New Roman" w:hAnsi="Times New Roman" w:cs="Times New Roman"/>
          <w:color w:val="222222"/>
          <w:sz w:val="24"/>
          <w:szCs w:val="24"/>
        </w:rPr>
        <w:t> Cho dãy các chất: H2NCH2COOH, C6H5NH2, C2H5NH2, CH3COOH. Số chất trong dãy phản ứng được với NaOH trong dung dịch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2.       B. 1.       C. 3.       D. 4.</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63:</w:t>
      </w:r>
      <w:r w:rsidRPr="005354AD">
        <w:rPr>
          <w:rFonts w:ascii="Times New Roman" w:eastAsia="Times New Roman" w:hAnsi="Times New Roman" w:cs="Times New Roman"/>
          <w:color w:val="222222"/>
          <w:sz w:val="24"/>
          <w:szCs w:val="24"/>
        </w:rPr>
        <w:t> Hòa tan hoàn toàn 8,00 gam hỗn hợp gồm Mg và Fe trong dung dịch HCl (dư) tạo ra 4,48 lít khí hiđro. Cô cạn dung dịch sau phản ứng thu được m (gam) muối khan. Giá trị của m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15,1.       B. 11,1.       C. 22,2.       D. 22,6.</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64:</w:t>
      </w:r>
      <w:r w:rsidRPr="005354AD">
        <w:rPr>
          <w:rFonts w:ascii="Times New Roman" w:eastAsia="Times New Roman" w:hAnsi="Times New Roman" w:cs="Times New Roman"/>
          <w:color w:val="222222"/>
          <w:sz w:val="24"/>
          <w:szCs w:val="24"/>
        </w:rPr>
        <w:t> Cho 8,8 gam hợp chất CH3COOC2H5 phản ứng với dung dịch NaOH (dư), đun nóng. Số gam muối thu được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4,1.       B. 16,4.       C. 8,2.       D. 12,3.</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65:</w:t>
      </w:r>
      <w:r w:rsidRPr="005354AD">
        <w:rPr>
          <w:rFonts w:ascii="Times New Roman" w:eastAsia="Times New Roman" w:hAnsi="Times New Roman" w:cs="Times New Roman"/>
          <w:color w:val="222222"/>
          <w:sz w:val="24"/>
          <w:szCs w:val="24"/>
        </w:rPr>
        <w:t> Cặp chất nào sau đây phản ứng với nhau tạo ra khí amoniac?</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NH4NO3 + CaCl2.       B. (NH4)2SO4 + NaNO3.</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C. NH4Cl + AgNO3.       D. NH4Cl + Ca(OH)2.</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66:</w:t>
      </w:r>
      <w:r w:rsidRPr="005354AD">
        <w:rPr>
          <w:rFonts w:ascii="Times New Roman" w:eastAsia="Times New Roman" w:hAnsi="Times New Roman" w:cs="Times New Roman"/>
          <w:color w:val="222222"/>
          <w:sz w:val="24"/>
          <w:szCs w:val="24"/>
        </w:rPr>
        <w:t> Cho 6,5 gam bột Zn vào dung dịch CuSO4 dư, sau khi phản ứng xong thu được m gam chất rắn. Giá trị của m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6,4.       B. 32.       C. 12,8.       D. 5,6.</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67:</w:t>
      </w:r>
      <w:r w:rsidRPr="005354AD">
        <w:rPr>
          <w:rFonts w:ascii="Times New Roman" w:eastAsia="Times New Roman" w:hAnsi="Times New Roman" w:cs="Times New Roman"/>
          <w:color w:val="222222"/>
          <w:sz w:val="24"/>
          <w:szCs w:val="24"/>
        </w:rPr>
        <w:t> Cho kim loại sắt tác dụng với dung dịch H2SO4 loãng tạo thành khí X; nhiệt phân tinh thể KNO3 tạo thành khí Y; cho bột kim loại đồng vào dung dịch axit nitric loãng sinh ra khí Z (không màu, bị hóa nâu ngoài không khí). Các khí X, Y và Z lần lượt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Cl2, O2 và NO.       B. SO2, O2 và NO2.       C. H2, NO2 và N2O.       D. H2, O2 và NO.</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68:</w:t>
      </w:r>
      <w:r w:rsidRPr="005354AD">
        <w:rPr>
          <w:rFonts w:ascii="Times New Roman" w:eastAsia="Times New Roman" w:hAnsi="Times New Roman" w:cs="Times New Roman"/>
          <w:color w:val="222222"/>
          <w:sz w:val="24"/>
          <w:szCs w:val="24"/>
        </w:rPr>
        <w:t> Thủy phân hoàn toàn 32,4 gam tinh bột với hiệu suất của phản ứng là 75%. Khối lượng (gam) glucozơ thu được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13,5.       B. 25,0.       C. 48,0.       D. 27,0.</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69:</w:t>
      </w:r>
      <w:r w:rsidRPr="005354AD">
        <w:rPr>
          <w:rFonts w:ascii="Times New Roman" w:eastAsia="Times New Roman" w:hAnsi="Times New Roman" w:cs="Times New Roman"/>
          <w:color w:val="222222"/>
          <w:sz w:val="24"/>
          <w:szCs w:val="24"/>
        </w:rPr>
        <w:t> Cho 0,1 mol H2NCH2COOH phản ứng vừa đủ với V ml dung dịch NaOH 1M. Giá trị của V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150.       B. 200.       C. 300.       D. 100.</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70:</w:t>
      </w:r>
      <w:r w:rsidRPr="005354AD">
        <w:rPr>
          <w:rFonts w:ascii="Times New Roman" w:eastAsia="Times New Roman" w:hAnsi="Times New Roman" w:cs="Times New Roman"/>
          <w:color w:val="222222"/>
          <w:sz w:val="24"/>
          <w:szCs w:val="24"/>
        </w:rPr>
        <w:t> Cho các sơ đồ phản ứng theo đúng tỉ lệ mol:</w:t>
      </w:r>
      <w:r w:rsidRPr="005354AD">
        <w:rPr>
          <w:rFonts w:ascii="Times New Roman" w:eastAsia="Times New Roman" w:hAnsi="Times New Roman" w:cs="Times New Roman"/>
          <w:color w:val="222222"/>
          <w:sz w:val="24"/>
          <w:szCs w:val="24"/>
        </w:rPr>
        <w:br/>
        <w:t>(a) X + 2NaOH → X1 + X2 + H2O (đun nóng)</w:t>
      </w:r>
      <w:r w:rsidRPr="005354AD">
        <w:rPr>
          <w:rFonts w:ascii="Times New Roman" w:eastAsia="Times New Roman" w:hAnsi="Times New Roman" w:cs="Times New Roman"/>
          <w:color w:val="222222"/>
          <w:sz w:val="24"/>
          <w:szCs w:val="24"/>
        </w:rPr>
        <w:br/>
        <w:t>(b) X1 + H2SO4 → X3 + Na2SO4</w:t>
      </w:r>
      <w:r w:rsidRPr="005354AD">
        <w:rPr>
          <w:rFonts w:ascii="Times New Roman" w:eastAsia="Times New Roman" w:hAnsi="Times New Roman" w:cs="Times New Roman"/>
          <w:color w:val="222222"/>
          <w:sz w:val="24"/>
          <w:szCs w:val="24"/>
        </w:rPr>
        <w:br/>
        <w:t>(c) nX3 + nX4 → Poli(etilen terephtalat) + 2nH2O (đun nóng, xúc tác)</w:t>
      </w:r>
      <w:r w:rsidRPr="005354AD">
        <w:rPr>
          <w:rFonts w:ascii="Times New Roman" w:eastAsia="Times New Roman" w:hAnsi="Times New Roman" w:cs="Times New Roman"/>
          <w:color w:val="222222"/>
          <w:sz w:val="24"/>
          <w:szCs w:val="24"/>
        </w:rPr>
        <w:br/>
        <w:t>(d) X3 + 2X2 ↔ X5 + 2H2O (đun nóng, H2SO4 đặc xúc tác)</w:t>
      </w:r>
      <w:r w:rsidRPr="005354AD">
        <w:rPr>
          <w:rFonts w:ascii="Times New Roman" w:eastAsia="Times New Roman" w:hAnsi="Times New Roman" w:cs="Times New Roman"/>
          <w:color w:val="222222"/>
          <w:sz w:val="24"/>
          <w:szCs w:val="24"/>
        </w:rPr>
        <w:br/>
        <w:t>Cho biết: X là hợp chất hữu cơ có công thức phân tử C9H8O4; X1, X2, X3, X4, X5 là các hợp chất hữu cơ khác nhau. Phân tử khối của X5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194.       B. 222.       C. 118.       D. 90.</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71:</w:t>
      </w:r>
      <w:r w:rsidRPr="005354AD">
        <w:rPr>
          <w:rFonts w:ascii="Times New Roman" w:eastAsia="Times New Roman" w:hAnsi="Times New Roman" w:cs="Times New Roman"/>
          <w:color w:val="222222"/>
          <w:sz w:val="24"/>
          <w:szCs w:val="24"/>
        </w:rPr>
        <w:t> Tiến hành thí nghiệm điều chế etyl axetat theo các bước sau đây:</w:t>
      </w:r>
      <w:r w:rsidRPr="005354AD">
        <w:rPr>
          <w:rFonts w:ascii="Times New Roman" w:eastAsia="Times New Roman" w:hAnsi="Times New Roman" w:cs="Times New Roman"/>
          <w:color w:val="222222"/>
          <w:sz w:val="24"/>
          <w:szCs w:val="24"/>
        </w:rPr>
        <w:br/>
        <w:t>Bước 1: Cho 1,5 ml ancol etylic, 1,5 ml axit axetic và vài giọt dung dịch H2SO4 đặc vào ống nghiệm.</w:t>
      </w:r>
      <w:r w:rsidRPr="005354AD">
        <w:rPr>
          <w:rFonts w:ascii="Times New Roman" w:eastAsia="Times New Roman" w:hAnsi="Times New Roman" w:cs="Times New Roman"/>
          <w:color w:val="222222"/>
          <w:sz w:val="24"/>
          <w:szCs w:val="24"/>
        </w:rPr>
        <w:br/>
        <w:t>Bước 2: Lắc đều ống nghiệm, đun cách thủy (trong nồi nước nóng) khoảng 5 – 6 phút ở 65 – 70°C.</w:t>
      </w:r>
      <w:r w:rsidRPr="005354AD">
        <w:rPr>
          <w:rFonts w:ascii="Times New Roman" w:eastAsia="Times New Roman" w:hAnsi="Times New Roman" w:cs="Times New Roman"/>
          <w:color w:val="222222"/>
          <w:sz w:val="24"/>
          <w:szCs w:val="24"/>
        </w:rPr>
        <w:br/>
        <w:t>Bước 3: Làm lạnh, sau đó rót 2,0 ml dung dịch NaCl bão hòa vào ống nghiệm.</w:t>
      </w:r>
      <w:r w:rsidRPr="005354AD">
        <w:rPr>
          <w:rFonts w:ascii="Times New Roman" w:eastAsia="Times New Roman" w:hAnsi="Times New Roman" w:cs="Times New Roman"/>
          <w:color w:val="222222"/>
          <w:sz w:val="24"/>
          <w:szCs w:val="24"/>
        </w:rPr>
        <w:br/>
        <w:t>Cho các phát biểu sau:</w:t>
      </w:r>
      <w:r w:rsidRPr="005354AD">
        <w:rPr>
          <w:rFonts w:ascii="Times New Roman" w:eastAsia="Times New Roman" w:hAnsi="Times New Roman" w:cs="Times New Roman"/>
          <w:color w:val="222222"/>
          <w:sz w:val="24"/>
          <w:szCs w:val="24"/>
        </w:rPr>
        <w:br/>
        <w:t>(a) H2SO4 đặc có vai trò vừa làm chất xúc tác vừa làm tăng hiệu suất tạo sản phẩm.</w:t>
      </w:r>
      <w:r w:rsidRPr="005354AD">
        <w:rPr>
          <w:rFonts w:ascii="Times New Roman" w:eastAsia="Times New Roman" w:hAnsi="Times New Roman" w:cs="Times New Roman"/>
          <w:color w:val="222222"/>
          <w:sz w:val="24"/>
          <w:szCs w:val="24"/>
        </w:rPr>
        <w:br/>
        <w:t>(b) Mục đích chính của việc thêm dung dịch NaCl bão hòa là để tránh phân hủy sản phẩm.</w:t>
      </w:r>
      <w:r w:rsidRPr="005354AD">
        <w:rPr>
          <w:rFonts w:ascii="Times New Roman" w:eastAsia="Times New Roman" w:hAnsi="Times New Roman" w:cs="Times New Roman"/>
          <w:color w:val="222222"/>
          <w:sz w:val="24"/>
          <w:szCs w:val="24"/>
        </w:rPr>
        <w:br/>
        <w:t>(c) Sau bước 2, trong ống nghiệm vẫn còn ancol etylic và axit axetic.</w:t>
      </w:r>
      <w:r w:rsidRPr="005354AD">
        <w:rPr>
          <w:rFonts w:ascii="Times New Roman" w:eastAsia="Times New Roman" w:hAnsi="Times New Roman" w:cs="Times New Roman"/>
          <w:color w:val="222222"/>
          <w:sz w:val="24"/>
          <w:szCs w:val="24"/>
        </w:rPr>
        <w:br/>
        <w:t>(d) Sau bước 3, chất lỏng trong ống nghiệm tách thành hai lớp.</w:t>
      </w:r>
      <w:r w:rsidRPr="005354AD">
        <w:rPr>
          <w:rFonts w:ascii="Times New Roman" w:eastAsia="Times New Roman" w:hAnsi="Times New Roman" w:cs="Times New Roman"/>
          <w:color w:val="222222"/>
          <w:sz w:val="24"/>
          <w:szCs w:val="24"/>
        </w:rPr>
        <w:br/>
        <w:t>Số phát biểu đúng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2.       B. 3.       C. 4.       D. 1.</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72:</w:t>
      </w:r>
      <w:r w:rsidRPr="005354AD">
        <w:rPr>
          <w:rFonts w:ascii="Times New Roman" w:eastAsia="Times New Roman" w:hAnsi="Times New Roman" w:cs="Times New Roman"/>
          <w:color w:val="222222"/>
          <w:sz w:val="24"/>
          <w:szCs w:val="24"/>
        </w:rPr>
        <w:t> Kết quả thí nghiệm của các dung dịch X, Y, Z, T với thuốc thử được ghi ở bảng sau:</w:t>
      </w:r>
    </w:p>
    <w:tbl>
      <w:tblPr>
        <w:tblW w:w="0" w:type="auto"/>
        <w:tblCellMar>
          <w:top w:w="15" w:type="dxa"/>
          <w:left w:w="15" w:type="dxa"/>
          <w:bottom w:w="15" w:type="dxa"/>
          <w:right w:w="15" w:type="dxa"/>
        </w:tblCellMar>
        <w:tblLook w:val="04A0" w:firstRow="1" w:lastRow="0" w:firstColumn="1" w:lastColumn="0" w:noHBand="0" w:noVBand="1"/>
      </w:tblPr>
      <w:tblGrid>
        <w:gridCol w:w="1219"/>
        <w:gridCol w:w="3364"/>
        <w:gridCol w:w="1877"/>
      </w:tblGrid>
      <w:tr w:rsidR="005354AD" w:rsidRPr="005354AD" w:rsidTr="005354AD">
        <w:trPr>
          <w:trHeight w:val="263"/>
        </w:trPr>
        <w:tc>
          <w:tcPr>
            <w:tcW w:w="1219"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Mẫu thử</w:t>
            </w:r>
          </w:p>
        </w:tc>
        <w:tc>
          <w:tcPr>
            <w:tcW w:w="3364"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Thuốc thử</w:t>
            </w:r>
          </w:p>
        </w:tc>
        <w:tc>
          <w:tcPr>
            <w:tcW w:w="1877"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Hiện tượng</w:t>
            </w:r>
          </w:p>
        </w:tc>
      </w:tr>
      <w:tr w:rsidR="005354AD" w:rsidRPr="005354AD" w:rsidTr="005354AD">
        <w:trPr>
          <w:trHeight w:val="672"/>
        </w:trPr>
        <w:tc>
          <w:tcPr>
            <w:tcW w:w="1219"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X, T</w:t>
            </w:r>
          </w:p>
        </w:tc>
        <w:tc>
          <w:tcPr>
            <w:tcW w:w="3364"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Quỳ tím</w:t>
            </w:r>
          </w:p>
        </w:tc>
        <w:tc>
          <w:tcPr>
            <w:tcW w:w="1877"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Quỳ tím chuyển màu xanh</w:t>
            </w:r>
          </w:p>
        </w:tc>
      </w:tr>
      <w:tr w:rsidR="005354AD" w:rsidRPr="005354AD" w:rsidTr="005354AD">
        <w:trPr>
          <w:trHeight w:val="540"/>
        </w:trPr>
        <w:tc>
          <w:tcPr>
            <w:tcW w:w="1219"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Y</w:t>
            </w:r>
          </w:p>
        </w:tc>
        <w:tc>
          <w:tcPr>
            <w:tcW w:w="3364"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Dung dịch AgNO</w:t>
            </w:r>
            <w:r w:rsidRPr="005354AD">
              <w:rPr>
                <w:rFonts w:ascii="Times New Roman" w:eastAsia="Times New Roman" w:hAnsi="Times New Roman" w:cs="Times New Roman"/>
                <w:sz w:val="18"/>
                <w:szCs w:val="18"/>
                <w:vertAlign w:val="subscript"/>
              </w:rPr>
              <w:t>3</w:t>
            </w:r>
            <w:r w:rsidRPr="005354AD">
              <w:rPr>
                <w:rFonts w:ascii="Times New Roman" w:eastAsia="Times New Roman" w:hAnsi="Times New Roman" w:cs="Times New Roman"/>
                <w:sz w:val="24"/>
                <w:szCs w:val="24"/>
              </w:rPr>
              <w:t> trong NH</w:t>
            </w:r>
            <w:r w:rsidRPr="005354AD">
              <w:rPr>
                <w:rFonts w:ascii="Times New Roman" w:eastAsia="Times New Roman" w:hAnsi="Times New Roman" w:cs="Times New Roman"/>
                <w:sz w:val="18"/>
                <w:szCs w:val="18"/>
                <w:vertAlign w:val="subscript"/>
              </w:rPr>
              <w:t>3</w:t>
            </w:r>
            <w:r w:rsidRPr="005354AD">
              <w:rPr>
                <w:rFonts w:ascii="Times New Roman" w:eastAsia="Times New Roman" w:hAnsi="Times New Roman" w:cs="Times New Roman"/>
                <w:sz w:val="24"/>
                <w:szCs w:val="24"/>
              </w:rPr>
              <w:t> đun nóng</w:t>
            </w:r>
          </w:p>
        </w:tc>
        <w:tc>
          <w:tcPr>
            <w:tcW w:w="1877"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Kết tủa Ag trắng sáng</w:t>
            </w:r>
          </w:p>
        </w:tc>
      </w:tr>
      <w:tr w:rsidR="005354AD" w:rsidRPr="005354AD" w:rsidTr="005354AD">
        <w:trPr>
          <w:trHeight w:val="401"/>
        </w:trPr>
        <w:tc>
          <w:tcPr>
            <w:tcW w:w="1219"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Y, Z</w:t>
            </w:r>
          </w:p>
        </w:tc>
        <w:tc>
          <w:tcPr>
            <w:tcW w:w="3364"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Cu(OH)</w:t>
            </w:r>
            <w:r w:rsidRPr="005354AD">
              <w:rPr>
                <w:rFonts w:ascii="Times New Roman" w:eastAsia="Times New Roman" w:hAnsi="Times New Roman" w:cs="Times New Roman"/>
                <w:sz w:val="18"/>
                <w:szCs w:val="18"/>
                <w:vertAlign w:val="subscript"/>
              </w:rPr>
              <w:t>2</w:t>
            </w:r>
          </w:p>
        </w:tc>
        <w:tc>
          <w:tcPr>
            <w:tcW w:w="1877"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Dung dịch xanh lam</w:t>
            </w:r>
          </w:p>
        </w:tc>
      </w:tr>
      <w:tr w:rsidR="005354AD" w:rsidRPr="005354AD" w:rsidTr="005354AD">
        <w:trPr>
          <w:trHeight w:val="70"/>
        </w:trPr>
        <w:tc>
          <w:tcPr>
            <w:tcW w:w="1219"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X, T</w:t>
            </w:r>
          </w:p>
        </w:tc>
        <w:tc>
          <w:tcPr>
            <w:tcW w:w="3364"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Dung dịch FeCl</w:t>
            </w:r>
            <w:r w:rsidRPr="005354AD">
              <w:rPr>
                <w:rFonts w:ascii="Times New Roman" w:eastAsia="Times New Roman" w:hAnsi="Times New Roman" w:cs="Times New Roman"/>
                <w:sz w:val="18"/>
                <w:szCs w:val="18"/>
                <w:vertAlign w:val="subscript"/>
              </w:rPr>
              <w:t>2</w:t>
            </w:r>
          </w:p>
        </w:tc>
        <w:tc>
          <w:tcPr>
            <w:tcW w:w="1877" w:type="dxa"/>
            <w:hideMark/>
          </w:tcPr>
          <w:p w:rsidR="005354AD" w:rsidRPr="005354AD" w:rsidRDefault="005354AD" w:rsidP="005354AD">
            <w:pPr>
              <w:spacing w:after="0" w:line="240" w:lineRule="auto"/>
              <w:rPr>
                <w:rFonts w:ascii="Times New Roman" w:eastAsia="Times New Roman" w:hAnsi="Times New Roman" w:cs="Times New Roman"/>
                <w:sz w:val="24"/>
                <w:szCs w:val="24"/>
              </w:rPr>
            </w:pPr>
            <w:r w:rsidRPr="005354AD">
              <w:rPr>
                <w:rFonts w:ascii="Times New Roman" w:eastAsia="Times New Roman" w:hAnsi="Times New Roman" w:cs="Times New Roman"/>
                <w:sz w:val="24"/>
                <w:szCs w:val="24"/>
              </w:rPr>
              <w:t>Kết tủa trắng xanh, để lâu hóa nâu đỏ</w:t>
            </w:r>
          </w:p>
        </w:tc>
      </w:tr>
    </w:tbl>
    <w:p w:rsid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Các chất X, Y, Z, T lần lượt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Etylamin, glucozơ, ancol etylic, natri hiđroxit.       B. Etylamin, saccarozơ, glucozơ, anilin.</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C. Etylamin, glucozơ, saccarozơ, natri hiđroxit.       D. Anilin, etylamin, saccarozơ, glucozơ.</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73:</w:t>
      </w:r>
      <w:r w:rsidRPr="005354AD">
        <w:rPr>
          <w:rFonts w:ascii="Times New Roman" w:eastAsia="Times New Roman" w:hAnsi="Times New Roman" w:cs="Times New Roman"/>
          <w:color w:val="222222"/>
          <w:sz w:val="24"/>
          <w:szCs w:val="24"/>
        </w:rPr>
        <w:t> Cho m gam hỗn hợp X gồm Fe, FeO và Fe(NO)2 tan hết trong 200,0 ml dung dịch NaHSO4 1,6M. Sau phản ứng, thu được dung dịch Y chứa 59,04 gam muối trung hòa và 0,896 lít khí NO (sản phẩm khử duy nhất của N+5). Y phản ứng vừa đủ với 0,44 mol NaOH. Biết các phản ứng xảy ra hoàn toàn. Phần trăm khối lượng của Fe(NO3)2 trong X có giá trị gần nhất với giá trị nào sau đây?</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58,2.       B. 48,4.       C. 60,1.       D. 40,2.</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74:</w:t>
      </w:r>
      <w:r w:rsidRPr="005354AD">
        <w:rPr>
          <w:rFonts w:ascii="Times New Roman" w:eastAsia="Times New Roman" w:hAnsi="Times New Roman" w:cs="Times New Roman"/>
          <w:color w:val="222222"/>
          <w:sz w:val="24"/>
          <w:szCs w:val="24"/>
        </w:rPr>
        <w:t> Có các phát biểu sau:</w:t>
      </w:r>
      <w:r w:rsidRPr="005354AD">
        <w:rPr>
          <w:rFonts w:ascii="Times New Roman" w:eastAsia="Times New Roman" w:hAnsi="Times New Roman" w:cs="Times New Roman"/>
          <w:color w:val="222222"/>
          <w:sz w:val="24"/>
          <w:szCs w:val="24"/>
        </w:rPr>
        <w:br/>
        <w:t>(a) Thực hiện phản ứng giữa axit cacboxylic và ancol thu được este</w:t>
      </w:r>
      <w:r w:rsidRPr="005354AD">
        <w:rPr>
          <w:rFonts w:ascii="Times New Roman" w:eastAsia="Times New Roman" w:hAnsi="Times New Roman" w:cs="Times New Roman"/>
          <w:color w:val="222222"/>
          <w:sz w:val="24"/>
          <w:szCs w:val="24"/>
        </w:rPr>
        <w:br/>
        <w:t>(b) Tripeptit Gly-Ala-Gly có phản ứng màu biure.</w:t>
      </w:r>
      <w:r w:rsidRPr="005354AD">
        <w:rPr>
          <w:rFonts w:ascii="Times New Roman" w:eastAsia="Times New Roman" w:hAnsi="Times New Roman" w:cs="Times New Roman"/>
          <w:color w:val="222222"/>
          <w:sz w:val="24"/>
          <w:szCs w:val="24"/>
        </w:rPr>
        <w:br/>
        <w:t>(c) Este no, đơn chức, mạch hở có công thức phân tử CnH2nO2, với n ≥ 2.</w:t>
      </w:r>
      <w:r w:rsidRPr="005354AD">
        <w:rPr>
          <w:rFonts w:ascii="Times New Roman" w:eastAsia="Times New Roman" w:hAnsi="Times New Roman" w:cs="Times New Roman"/>
          <w:color w:val="222222"/>
          <w:sz w:val="24"/>
          <w:szCs w:val="24"/>
        </w:rPr>
        <w:br/>
        <w:t>(d) Tinh bột thuộc loại polisaccarit.</w:t>
      </w:r>
      <w:r w:rsidRPr="005354AD">
        <w:rPr>
          <w:rFonts w:ascii="Times New Roman" w:eastAsia="Times New Roman" w:hAnsi="Times New Roman" w:cs="Times New Roman"/>
          <w:color w:val="222222"/>
          <w:sz w:val="24"/>
          <w:szCs w:val="24"/>
        </w:rPr>
        <w:br/>
        <w:t>(e) Thủy phân hoàn toàn vinyl axetat bằng NaOH thu được natri axetat và anđehit axetic.</w:t>
      </w:r>
      <w:r w:rsidRPr="005354AD">
        <w:rPr>
          <w:rFonts w:ascii="Times New Roman" w:eastAsia="Times New Roman" w:hAnsi="Times New Roman" w:cs="Times New Roman"/>
          <w:color w:val="222222"/>
          <w:sz w:val="24"/>
          <w:szCs w:val="24"/>
        </w:rPr>
        <w:br/>
        <w:t>Số phát biểu đúng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2.       B. 3.       C. 5.       D. 4.</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75:</w:t>
      </w:r>
      <w:r w:rsidRPr="005354AD">
        <w:rPr>
          <w:rFonts w:ascii="Times New Roman" w:eastAsia="Times New Roman" w:hAnsi="Times New Roman" w:cs="Times New Roman"/>
          <w:color w:val="222222"/>
          <w:sz w:val="24"/>
          <w:szCs w:val="24"/>
        </w:rPr>
        <w:t> Cho 5 chất: HCl, HNO3, AgNO3, Cl2, KOH. Số chất tác dụng được với dung dịch Fe(NO3)2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4.       B. 2.       C. 3.       D. 5.</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76:</w:t>
      </w:r>
      <w:r w:rsidRPr="005354AD">
        <w:rPr>
          <w:rFonts w:ascii="Times New Roman" w:eastAsia="Times New Roman" w:hAnsi="Times New Roman" w:cs="Times New Roman"/>
          <w:color w:val="222222"/>
          <w:sz w:val="24"/>
          <w:szCs w:val="24"/>
        </w:rPr>
        <w:t> Đốt cháy hoàn toàn 0,06 mol hỗn hợp X gồm ba triglixerit cần vừa đủ 4,77 mol O2, thu được 3,14 mol H2O. Mặt khác, hiđro hóa hoàn toàn 78,9 gam X (xúc tác Ni, t°), thu được hỗn hợp Y. Đun nóng Y với dung dịch KOH vừa đủ, thu được glixerol và m gam muối. Giá trị của m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86,10.       B. 83,82.       C. 57,16.       D. 57,40.</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77:</w:t>
      </w:r>
      <w:r w:rsidRPr="005354AD">
        <w:rPr>
          <w:rFonts w:ascii="Times New Roman" w:eastAsia="Times New Roman" w:hAnsi="Times New Roman" w:cs="Times New Roman"/>
          <w:color w:val="222222"/>
          <w:sz w:val="24"/>
          <w:szCs w:val="24"/>
        </w:rPr>
        <w:t> Hỗn hợp X chứa một ancol đơn chức và một este (đều no, mạch hở). Đốt cháy hoàn toàn 8,56 gam X cần dùng vừa đủ a mol O2, sản phẩm cháy thu được có số mol CO2 lớn hơn H2O là 0,04 mol. Mặt khác, 8,56 gam X tác dụng vừa đủ với 0,12 mol KOH thu được muối và hai ancol. Cho Na dư vào lượng ancol trên thấy 0,07 mol H2 bay ra. Giá trị của a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0,28.       B. 0,25.       C. 0,30.       D. 0,33.</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78:</w:t>
      </w:r>
      <w:r w:rsidRPr="005354AD">
        <w:rPr>
          <w:rFonts w:ascii="Times New Roman" w:eastAsia="Times New Roman" w:hAnsi="Times New Roman" w:cs="Times New Roman"/>
          <w:color w:val="222222"/>
          <w:sz w:val="24"/>
          <w:szCs w:val="24"/>
        </w:rPr>
        <w:t> Thủy phân hết 1 lượng pentapeptit X trong môi trường axit thu được 32,88 gam Ala-Gly-Ala-Gly; 10,85 gam Ala-Gly-Ala; 16,24 gam Ala-Gly-Gly; 26,28 gam Ala-Gly; 8,90 gam Alanin còn lại là Gly-Gly và Glyxin. Tỉ lệ số mol Gly-Gly: Glyxin là 10 : 1. Tổng khối lượng Gly-Gly và Glyxin trong hỗn hợp sản phẩm là bao nhiêu gam?</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27,9.           B. 29,7.           C. 13,95.           D. 28,8.</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79:</w:t>
      </w:r>
      <w:r w:rsidRPr="005354AD">
        <w:rPr>
          <w:rFonts w:ascii="Times New Roman" w:eastAsia="Times New Roman" w:hAnsi="Times New Roman" w:cs="Times New Roman"/>
          <w:color w:val="222222"/>
          <w:sz w:val="24"/>
          <w:szCs w:val="24"/>
        </w:rPr>
        <w:t> Cho hỗn hợp M gồm hai chất hữu cơ có cùng công thức phân tử C3H10N2O2 tác dụng vừa đủ với dung dịch NaOH và đun nóng, thu được dung dịch X và 0,896 lít hỗn hợp Y gồm hai khí (đều làm xanh giấy quỳ ẩm) hơn kém nhau một nguyên tử Cacbon. Tỉ khối hơi của Y đối với hiđro bằng 13,75. Cô cạn dung dịch X thu được m gam muối khan. Giá trị của m là</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2,08.       B. 2,01.       C. 4,02.       D. 8,90.</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b/>
          <w:bCs/>
          <w:color w:val="222222"/>
          <w:sz w:val="24"/>
          <w:szCs w:val="24"/>
        </w:rPr>
        <w:t>Câu 80:</w:t>
      </w:r>
      <w:r w:rsidRPr="005354AD">
        <w:rPr>
          <w:rFonts w:ascii="Times New Roman" w:eastAsia="Times New Roman" w:hAnsi="Times New Roman" w:cs="Times New Roman"/>
          <w:color w:val="222222"/>
          <w:sz w:val="24"/>
          <w:szCs w:val="24"/>
        </w:rPr>
        <w:t> Hòa tan hoàn toàn m gam hỗn hợp X gồm Na, K, Na2O, Ba và BaO (trong đó oxi chiếm 20% về khối lượng) vào nước, thu được 200 ml dung dịch Y và 0,448 lít khí H2. Trộn 200 ml dung dịch Y với 200 ml dung dịch gồm HCl 0,2M và H2SO4 0,3M, thu được 400 ml dung dịch có pH = 13. Giá trị của m là bao nhiêu? (coi H2SO4 phân ly hoàn toàn).</w:t>
      </w:r>
    </w:p>
    <w:p w:rsidR="005354AD" w:rsidRPr="005354AD" w:rsidRDefault="005354AD" w:rsidP="005354AD">
      <w:pPr>
        <w:shd w:val="clear" w:color="auto" w:fill="FFFFFF"/>
        <w:spacing w:after="100" w:afterAutospacing="1" w:line="240" w:lineRule="auto"/>
        <w:rPr>
          <w:rFonts w:ascii="Times New Roman" w:eastAsia="Times New Roman" w:hAnsi="Times New Roman" w:cs="Times New Roman"/>
          <w:color w:val="222222"/>
          <w:sz w:val="24"/>
          <w:szCs w:val="24"/>
        </w:rPr>
      </w:pPr>
      <w:r w:rsidRPr="005354AD">
        <w:rPr>
          <w:rFonts w:ascii="Times New Roman" w:eastAsia="Times New Roman" w:hAnsi="Times New Roman" w:cs="Times New Roman"/>
          <w:color w:val="222222"/>
          <w:sz w:val="24"/>
          <w:szCs w:val="24"/>
        </w:rPr>
        <w:t>A. 2,4.       B. 2,8.       C. 6,4.         D. 1,8.</w:t>
      </w:r>
    </w:p>
    <w:p w:rsidR="004D02F0" w:rsidRPr="005354AD" w:rsidRDefault="004D02F0">
      <w:pPr>
        <w:rPr>
          <w:rFonts w:ascii="Times New Roman" w:hAnsi="Times New Roman" w:cs="Times New Roman"/>
        </w:rPr>
      </w:pPr>
    </w:p>
    <w:sectPr w:rsidR="004D02F0" w:rsidRPr="005354AD" w:rsidSect="005303EB">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36" w:rsidRDefault="004E7036" w:rsidP="005303EB">
      <w:pPr>
        <w:spacing w:after="0" w:line="240" w:lineRule="auto"/>
      </w:pPr>
      <w:r>
        <w:separator/>
      </w:r>
    </w:p>
  </w:endnote>
  <w:endnote w:type="continuationSeparator" w:id="0">
    <w:p w:rsidR="004E7036" w:rsidRDefault="004E7036" w:rsidP="0053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EB" w:rsidRPr="005303EB" w:rsidRDefault="005303EB" w:rsidP="005303EB">
    <w:pPr>
      <w:pStyle w:val="Footer"/>
      <w:jc w:val="right"/>
      <w:rPr>
        <w:rFonts w:ascii="Times New Roman" w:hAnsi="Times New Roman" w:cs="Times New Roman"/>
      </w:rPr>
    </w:pPr>
    <w:hyperlink r:id="rId1" w:history="1">
      <w:r w:rsidRPr="005303EB">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36" w:rsidRDefault="004E7036" w:rsidP="005303EB">
      <w:pPr>
        <w:spacing w:after="0" w:line="240" w:lineRule="auto"/>
      </w:pPr>
      <w:r>
        <w:separator/>
      </w:r>
    </w:p>
  </w:footnote>
  <w:footnote w:type="continuationSeparator" w:id="0">
    <w:p w:rsidR="004E7036" w:rsidRDefault="004E7036" w:rsidP="0053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EB" w:rsidRPr="005303EB" w:rsidRDefault="005303EB">
    <w:pPr>
      <w:pStyle w:val="Header"/>
      <w:rPr>
        <w:rFonts w:ascii="Times New Roman" w:hAnsi="Times New Roman" w:cs="Times New Roman"/>
      </w:rPr>
    </w:pPr>
    <w:hyperlink r:id="rId1" w:history="1">
      <w:r w:rsidRPr="005303EB">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AD"/>
    <w:rsid w:val="004D02F0"/>
    <w:rsid w:val="004E7036"/>
    <w:rsid w:val="005303EB"/>
    <w:rsid w:val="005354AD"/>
    <w:rsid w:val="008C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4AD"/>
    <w:rPr>
      <w:b/>
      <w:bCs/>
    </w:rPr>
  </w:style>
  <w:style w:type="character" w:customStyle="1" w:styleId="text-node">
    <w:name w:val="text-node"/>
    <w:basedOn w:val="DefaultParagraphFont"/>
    <w:rsid w:val="005354AD"/>
  </w:style>
  <w:style w:type="paragraph" w:styleId="NormalWeb">
    <w:name w:val="Normal (Web)"/>
    <w:basedOn w:val="Normal"/>
    <w:uiPriority w:val="99"/>
    <w:semiHidden/>
    <w:unhideWhenUsed/>
    <w:rsid w:val="00535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4AD"/>
    <w:rPr>
      <w:color w:val="0000FF"/>
      <w:u w:val="single"/>
    </w:rPr>
  </w:style>
  <w:style w:type="paragraph" w:styleId="Header">
    <w:name w:val="header"/>
    <w:basedOn w:val="Normal"/>
    <w:link w:val="HeaderChar"/>
    <w:uiPriority w:val="99"/>
    <w:unhideWhenUsed/>
    <w:rsid w:val="0053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3EB"/>
  </w:style>
  <w:style w:type="paragraph" w:styleId="Footer">
    <w:name w:val="footer"/>
    <w:basedOn w:val="Normal"/>
    <w:link w:val="FooterChar"/>
    <w:uiPriority w:val="99"/>
    <w:unhideWhenUsed/>
    <w:rsid w:val="0053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4AD"/>
    <w:rPr>
      <w:b/>
      <w:bCs/>
    </w:rPr>
  </w:style>
  <w:style w:type="character" w:customStyle="1" w:styleId="text-node">
    <w:name w:val="text-node"/>
    <w:basedOn w:val="DefaultParagraphFont"/>
    <w:rsid w:val="005354AD"/>
  </w:style>
  <w:style w:type="paragraph" w:styleId="NormalWeb">
    <w:name w:val="Normal (Web)"/>
    <w:basedOn w:val="Normal"/>
    <w:uiPriority w:val="99"/>
    <w:semiHidden/>
    <w:unhideWhenUsed/>
    <w:rsid w:val="00535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54AD"/>
    <w:rPr>
      <w:color w:val="0000FF"/>
      <w:u w:val="single"/>
    </w:rPr>
  </w:style>
  <w:style w:type="paragraph" w:styleId="Header">
    <w:name w:val="header"/>
    <w:basedOn w:val="Normal"/>
    <w:link w:val="HeaderChar"/>
    <w:uiPriority w:val="99"/>
    <w:unhideWhenUsed/>
    <w:rsid w:val="00530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3EB"/>
  </w:style>
  <w:style w:type="paragraph" w:styleId="Footer">
    <w:name w:val="footer"/>
    <w:basedOn w:val="Normal"/>
    <w:link w:val="FooterChar"/>
    <w:uiPriority w:val="99"/>
    <w:unhideWhenUsed/>
    <w:rsid w:val="00530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71229">
      <w:bodyDiv w:val="1"/>
      <w:marLeft w:val="0"/>
      <w:marRight w:val="0"/>
      <w:marTop w:val="0"/>
      <w:marBottom w:val="0"/>
      <w:divBdr>
        <w:top w:val="none" w:sz="0" w:space="0" w:color="auto"/>
        <w:left w:val="none" w:sz="0" w:space="0" w:color="auto"/>
        <w:bottom w:val="none" w:sz="0" w:space="0" w:color="auto"/>
        <w:right w:val="none" w:sz="0" w:space="0" w:color="auto"/>
      </w:divBdr>
      <w:divsChild>
        <w:div w:id="23869828">
          <w:marLeft w:val="0"/>
          <w:marRight w:val="0"/>
          <w:marTop w:val="0"/>
          <w:marBottom w:val="0"/>
          <w:divBdr>
            <w:top w:val="none" w:sz="0" w:space="0" w:color="auto"/>
            <w:left w:val="none" w:sz="0" w:space="0" w:color="auto"/>
            <w:bottom w:val="none" w:sz="0" w:space="0" w:color="auto"/>
            <w:right w:val="none" w:sz="0" w:space="0" w:color="auto"/>
          </w:divBdr>
          <w:divsChild>
            <w:div w:id="682439163">
              <w:marLeft w:val="0"/>
              <w:marRight w:val="0"/>
              <w:marTop w:val="0"/>
              <w:marBottom w:val="0"/>
              <w:divBdr>
                <w:top w:val="single" w:sz="6" w:space="0" w:color="DEDEDE"/>
                <w:left w:val="single" w:sz="6" w:space="0" w:color="B1B1B1"/>
                <w:bottom w:val="single" w:sz="6" w:space="0" w:color="B1B1B1"/>
                <w:right w:val="single" w:sz="6" w:space="0" w:color="B1B1B1"/>
              </w:divBdr>
              <w:divsChild>
                <w:div w:id="989670484">
                  <w:marLeft w:val="0"/>
                  <w:marRight w:val="0"/>
                  <w:marTop w:val="0"/>
                  <w:marBottom w:val="0"/>
                  <w:divBdr>
                    <w:top w:val="none" w:sz="0" w:space="0" w:color="auto"/>
                    <w:left w:val="none" w:sz="0" w:space="0" w:color="auto"/>
                    <w:bottom w:val="none" w:sz="0" w:space="0" w:color="auto"/>
                    <w:right w:val="none" w:sz="0" w:space="0" w:color="auto"/>
                  </w:divBdr>
                  <w:divsChild>
                    <w:div w:id="126709259">
                      <w:marLeft w:val="0"/>
                      <w:marRight w:val="0"/>
                      <w:marTop w:val="0"/>
                      <w:marBottom w:val="0"/>
                      <w:divBdr>
                        <w:top w:val="none" w:sz="0" w:space="0" w:color="auto"/>
                        <w:left w:val="none" w:sz="0" w:space="0" w:color="auto"/>
                        <w:bottom w:val="none" w:sz="0" w:space="0" w:color="auto"/>
                        <w:right w:val="none" w:sz="0" w:space="0" w:color="auto"/>
                      </w:divBdr>
                      <w:divsChild>
                        <w:div w:id="1700202363">
                          <w:marLeft w:val="0"/>
                          <w:marRight w:val="0"/>
                          <w:marTop w:val="0"/>
                          <w:marBottom w:val="0"/>
                          <w:divBdr>
                            <w:top w:val="none" w:sz="0" w:space="0" w:color="auto"/>
                            <w:left w:val="none" w:sz="0" w:space="0" w:color="auto"/>
                            <w:bottom w:val="none" w:sz="0" w:space="0" w:color="auto"/>
                            <w:right w:val="none" w:sz="0" w:space="0" w:color="auto"/>
                          </w:divBdr>
                          <w:divsChild>
                            <w:div w:id="521751029">
                              <w:marLeft w:val="0"/>
                              <w:marRight w:val="0"/>
                              <w:marTop w:val="0"/>
                              <w:marBottom w:val="0"/>
                              <w:divBdr>
                                <w:top w:val="none" w:sz="0" w:space="0" w:color="auto"/>
                                <w:left w:val="none" w:sz="0" w:space="0" w:color="auto"/>
                                <w:bottom w:val="none" w:sz="0" w:space="0" w:color="auto"/>
                                <w:right w:val="none" w:sz="0" w:space="0" w:color="auto"/>
                              </w:divBdr>
                              <w:divsChild>
                                <w:div w:id="439108800">
                                  <w:marLeft w:val="0"/>
                                  <w:marRight w:val="0"/>
                                  <w:marTop w:val="0"/>
                                  <w:marBottom w:val="0"/>
                                  <w:divBdr>
                                    <w:top w:val="none" w:sz="0" w:space="0" w:color="auto"/>
                                    <w:left w:val="none" w:sz="0" w:space="0" w:color="auto"/>
                                    <w:bottom w:val="none" w:sz="0" w:space="0" w:color="auto"/>
                                    <w:right w:val="none" w:sz="0" w:space="0" w:color="auto"/>
                                  </w:divBdr>
                                  <w:divsChild>
                                    <w:div w:id="1096903091">
                                      <w:marLeft w:val="0"/>
                                      <w:marRight w:val="0"/>
                                      <w:marTop w:val="0"/>
                                      <w:marBottom w:val="0"/>
                                      <w:divBdr>
                                        <w:top w:val="none" w:sz="0" w:space="0" w:color="auto"/>
                                        <w:left w:val="none" w:sz="0" w:space="0" w:color="auto"/>
                                        <w:bottom w:val="none" w:sz="0" w:space="0" w:color="auto"/>
                                        <w:right w:val="none" w:sz="0" w:space="0" w:color="auto"/>
                                      </w:divBdr>
                                      <w:divsChild>
                                        <w:div w:id="883324544">
                                          <w:marLeft w:val="0"/>
                                          <w:marRight w:val="0"/>
                                          <w:marTop w:val="0"/>
                                          <w:marBottom w:val="0"/>
                                          <w:divBdr>
                                            <w:top w:val="none" w:sz="0" w:space="0" w:color="auto"/>
                                            <w:left w:val="none" w:sz="0" w:space="0" w:color="auto"/>
                                            <w:bottom w:val="none" w:sz="0" w:space="0" w:color="auto"/>
                                            <w:right w:val="none" w:sz="0" w:space="0" w:color="auto"/>
                                          </w:divBdr>
                                        </w:div>
                                      </w:divsChild>
                                    </w:div>
                                    <w:div w:id="1037435898">
                                      <w:marLeft w:val="0"/>
                                      <w:marRight w:val="0"/>
                                      <w:marTop w:val="0"/>
                                      <w:marBottom w:val="0"/>
                                      <w:divBdr>
                                        <w:top w:val="none" w:sz="0" w:space="0" w:color="auto"/>
                                        <w:left w:val="none" w:sz="0" w:space="0" w:color="auto"/>
                                        <w:bottom w:val="none" w:sz="0" w:space="0" w:color="auto"/>
                                        <w:right w:val="none" w:sz="0" w:space="0" w:color="auto"/>
                                      </w:divBdr>
                                      <w:divsChild>
                                        <w:div w:id="1284728697">
                                          <w:marLeft w:val="0"/>
                                          <w:marRight w:val="0"/>
                                          <w:marTop w:val="0"/>
                                          <w:marBottom w:val="0"/>
                                          <w:divBdr>
                                            <w:top w:val="none" w:sz="0" w:space="0" w:color="auto"/>
                                            <w:left w:val="none" w:sz="0" w:space="0" w:color="auto"/>
                                            <w:bottom w:val="none" w:sz="0" w:space="0" w:color="auto"/>
                                            <w:right w:val="none" w:sz="0" w:space="0" w:color="auto"/>
                                          </w:divBdr>
                                        </w:div>
                                      </w:divsChild>
                                    </w:div>
                                    <w:div w:id="1912035828">
                                      <w:marLeft w:val="0"/>
                                      <w:marRight w:val="0"/>
                                      <w:marTop w:val="0"/>
                                      <w:marBottom w:val="0"/>
                                      <w:divBdr>
                                        <w:top w:val="none" w:sz="0" w:space="0" w:color="auto"/>
                                        <w:left w:val="none" w:sz="0" w:space="0" w:color="auto"/>
                                        <w:bottom w:val="none" w:sz="0" w:space="0" w:color="auto"/>
                                        <w:right w:val="none" w:sz="0" w:space="0" w:color="auto"/>
                                      </w:divBdr>
                                      <w:divsChild>
                                        <w:div w:id="20435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inh-hau-gia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tỉnh Hậu Giang có đáp án</dc:title>
  <dc:creator>Đọc tài liệu</dc:creator>
  <cp:keywords>Đề thi thử hóa 2021</cp:keywords>
  <cp:lastModifiedBy>CTC_Giang</cp:lastModifiedBy>
  <cp:revision>1</cp:revision>
  <dcterms:created xsi:type="dcterms:W3CDTF">2021-06-08T01:57:00Z</dcterms:created>
  <dcterms:modified xsi:type="dcterms:W3CDTF">2021-06-08T02:51:00Z</dcterms:modified>
</cp:coreProperties>
</file>