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88" w:rsidRPr="00291E88" w:rsidRDefault="00291E88" w:rsidP="0029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hyperlink r:id="rId7" w:history="1">
        <w:r w:rsidRPr="00291E88">
          <w:rPr>
            <w:rStyle w:val="Hyperlink"/>
            <w:rFonts w:ascii="Times New Roman" w:eastAsia="Times New Roman" w:hAnsi="Times New Roman" w:cs="Times New Roman"/>
            <w:b/>
            <w:bCs/>
            <w:sz w:val="32"/>
            <w:szCs w:val="32"/>
          </w:rPr>
          <w:t>ĐỀ THI THỬ HÓA 2021 THPT PHAN BỘI CHÂU – GIA LAI</w:t>
        </w:r>
      </w:hyperlink>
      <w:bookmarkStart w:id="0" w:name="_GoBack"/>
      <w:bookmarkEnd w:id="0"/>
    </w:p>
    <w:p w:rsidR="00291E88" w:rsidRDefault="00291E88" w:rsidP="0029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71917" w:rsidRPr="00F71917" w:rsidRDefault="00F71917" w:rsidP="00291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41: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Chất nào sau đây có thể tham gia phản ứng trùng ngưng tạo polime?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CH2=CHCl.       B. H2N(CH2)5COOH.        C. CH3CH2OH.         D. CH3COOCH2CH3.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42: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Thủy phân chất nào sau đây sẽ thu được glixerol?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Chất béo.       B. Etyt axetat.       C. Xenlulozơ.       D. Tinh bột.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43: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Xà phòng hoá hoàn toàn 8,90 gam chất béo, cô cạn dung dịch sau phản ứng thu được 9,18 gam muối natri duy nhất của axit béo X. Công thức của X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C15H31COOH.       B. C17H31COOH.       C. C17H33COOH.       D. C17H35COOH.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44: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Trong phân tử hợp chất hữu cơ nào sau đây có liên kết peptit?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Xenlulozơ.       B. Protein.       C. Lipit.       D. Glucozơ.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45: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Phát biểu nào dưới đây không đúng?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Nguyên tắc chung để điều chế kim loại là khử ion kim loại thành nguyên tử kim loại.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B. Tính chất hóa học đặc trưng của kim loại là tính khử.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C. Bản chất của ăn mòn kim loại là quá trình oxi hóa – khử.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D. Ăn mòn hóa học phát sinh dòng điện.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46: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Cho dung dịch NaOH dư vào dung dịch Fe2(SO4)3 thu được kết tủa X. X là chất nào sau đây?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Fe3O4.       B. Fe(OH)3.       C. Fe(OH)2.       D. Na2SO4.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47: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Các chất đồng đẳng của nhau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CH4, C2H2.       B. C2H6O, C3H8O2.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C. CH3OCH3, C2H5OH.       D. C2H5OH, C3H7OH.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48: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X là chất khí gây ra hiệu ứng nhà kính. X tham gia vào quá trình quang hợp của cây xanh tạo tinh bột. Chất X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N2.         B. H2.         C. CO2.         D. O2.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49: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Cho 5,40 gam bột nhôm tác dụng hoàn toàn với dung dịch HCl dư thu được V lít khí H2. Giá trị của V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A. 3,36.       B. 2,99.       C. 6,72.       D. 4,48.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50: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Hợp chất X có công thức cấu tạo CH3COOCH3. Tên gọi của X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metyl axetat.       B. propyl axetat.       C. etyl axetat.       D. metyl propionat.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51: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Chất nào sau đây là hợp chất hữu cơ tạp chức?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CH3CH2NH2.       B. H2N(CH2)5COOH.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C. CH3CH2OH.       D. CH3COOCH2CH3.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52: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Trong bảng tuần hoàn các nguyên tố hóa học, kim loại kiềm thổ thuộc nhóm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IIIA.       B. IA.       C. IVA.       D. IIA.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53: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Hợp chất nào sau đây khi phản ứng với dung dịch H2SO4 loãng chỉ thu được muối sắt(II)?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Fe(OH)3.       B. FeO.       C. Fe2O3.       D. Fe3O4.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54: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Canxi cacbonat được dùng sản xuất vôi, thủy tinh, xi măng. Công thức của canxi cacbonat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CaCO3.       B. CaCl2.       C. Ca(OH)2.       D. CaO.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55: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Tristearin (hay tristearoylglixerol) có công thức phân tử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(C17H35COO)3C3H5.       B. (C15H31COO)3C3H5.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C. (C17H31COO)3C3H5.       D. (C17H33COO)3C3H5.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56: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Số công thức cấu tạo có thể có của đipeptit X mạch hở được tạo thành từ 1 gốc Ala và 1 gốc Gly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2.       B. 5.       C. 3.       D. 4.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57: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Nước cứng là nước chứa nhiều ion nào sau đây?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NO3- và Cl-.       B. Na+ và K+.       C. Cl- và SO42-.       D. Mg2+ và Ca2+.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58: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Cho m gam bột Zn tác dụng hoàn toàn với một lượng dư dung dịch CuSO4 thu được 9,60 gam Cu. Giá trị m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13,00.       B. 3,25.       C. 9,75.       D. 6,50.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59: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Điện phân nóng chảy muối clorua của một kim loại kiềm, thu được 0,672 lít khí ở anot và 1,38 gam kim loại ở catot. Công thức phân tử của muối kim loại kiềm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LiCl.       B. KCl.       C. NaCl.       D. CaCl2.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60: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Cho hỗn hợp gồm 1 mol chất X và 1 mol chất Y tác dụng hết với dung dịch H2SO4 đặc nóng (dư) tạo ra 1 mol khí SO2 (sản phẩm khử duy nhất). Hai chất X, Y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Fe3O4, Fe2O3.       B. Fe, FeO.       C. FeO, Fe3O4.       D. Fe, Fe2O3.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61: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Cho 2 ml ancol etylic vào ống nghiệm khô có sẵn vài viên đá bọt, sau đó thêm từng giọt dung dịch H2SO4 đặc, lắc đều. Đun nóng hỗn hợp, sinh ra hiđrocacbon Y làm nhạt màu dung dịch brom. Hiđrocacbon Y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C2H4.       B. C3H8.       C. C3H6.       D. C2H6.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62: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Cho 135,00 gam glucozơ lên men thành ancol etylic. Khí sinh ra dẫn vào nước vôi trong dư thu được m gam kết tủa. Biết hiệu suất quá trình lên men đạt 85%. Giá trị của m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150,00.       B. 63,75.       C. 127,50.       D. 75,00.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63: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Sự tạo thành thạch nhũ trong hang động là do phản ứng hóa học nào sau đây?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Ca(HCO3)2 → CaCO3 + CO2 + H2O.       B. CaCO3 → CaO + CO2.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C. CaCO3 + CO2 + H2O → Ca(HCO3)2.       D. CaCl2 + Na2CO3 → CaCO3 + 2NaCl.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64: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Một trong những nguyên nhân gây tử vong trong nhiều vụ cháy là do nhiễm độc khí X. Khi vào cơ thể, khí X kết hợp với hemoglobin, làm giảm khả năng vận chuyển oxi của máu. Khí X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He.       B. N2.       C. H2.       D. CO.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65: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Crom (VI) oxit (CrO3) có màu gì?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Màu xanh lục.       B. Màu đỏ thẫm.       C. Màu da cam.       D. Màu vàng.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66: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Các loại phân đạm đều cung cấp cho cây trồng nguyên tố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photpho.       B. kali.       C. cacbon.       D. nitơ.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67: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Cho dãy các chất: glucozơ, xenlulozơ, saccarozơ, tinh bột, fructozơ. Số chất trong dãy tham gia phản ứng tráng gương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4.       B. 5.       C. 3.       D. 2.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68: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Có thể điều chế Cu bằng cách dùng H2 để khử hợp chất nào sau đây ở nhiệt độ cao?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CuO.       B. CuBr2.       C. CuSO4.       D. CuCl2.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69: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Polisaccarit X là chất rắn dạng sợi, màu trắng, không mùi vị. X có nhiều trong bông nõn, gỗ, đay, gai. Thủy phân X thu được monosaccarit Y. Phát biểu nào sau đây đúng?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Phân tử khối của X là 162.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B. Y tham gia phản ứng AgNO3 trong NH3 tạo ra amoni gluconat.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C. Y không trong nước lạnh.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D. X có cấu trúc mạch phân nhánh.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70: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Dung dịch nào sau đây tác dụng với dung dịch Ba(HCO3)2 vừa thu được kết tủa vừa có khí thoát ra?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Ca(OH)2.       B. HCl.       C. H2SO4.       D. NaOH.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71: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Kim loại nào sau đây tác dụng với dung dịch FeCl3 nhưng không tác dụng với dung dịch HCl?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Ag.       B. Fe.       C. Cu.       D. Al.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72: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Cho m gam Gly-Ala tác dụng hết với một lượng dư dung dịch NaOH, đun nóng. Số mol NaOH đã tham gia phản ứng là 0,2 mol. Giá trị m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32.8.       B. 14,6.       C. 26,4.       D. 29,2.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73: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X là este no, đơn chức; Y là este đơn chức, không no chứa một liên kết đôi C=C (X, Y đều mạch hở). Đốt cháy hoàn toàn 13,56 gam hỗn hợp E chứa X, Y cần dùng 12,32 lít O2, thu được 8,28 gam nước. Mặt khác, thủy phân hoàn toàn E trong môi trường axit thu được hỗn hợp chứa 2 axit cacboxylic A, B (MA &lt; MB) và ancol Z duy nhất. Cho các nhận định sau: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(1) X, A đều cho được phản ứng tráng gương.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(2) X, Y, A, B đều làm mất màu dung dịch Br2 trong môi trường CCl4.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(3) Y có mạch cacbon phân nhánh, từ Y điều chế thủy tinh hữu cơ bằng phản ứng trùng hợp.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(4) Đun Z với H2SO4 đặc ở 170°C thu được anken tương ứng.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Số nhận định đúng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1.       B. 2.       C. 3.       D. 4.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74: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Tiến hành thí nghiệm theo các bước sau: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Bước 1: Cho vào hai bình cầu mỗi bình 10 ml etyl fomat.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Bước 2: Thêm 10 ml dung dịch H2SO4 20% vào bình thứ nhất, 20 ml dung dịch NaOH 30% vào bình thứ hai.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Bước 3: Lắc đều cả hai bình, lắp ống sinh hàn rồi đun sôi nhẹ trong khoảng 5 phút, sau đó để nguội.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Các phát biểu liên quan đến thí nghiệm trên được đưa ra như sau: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(a) Kết thúc bước 2, chất lỏng trong hai bình đều phân thành 2 lớp.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(b) Ở bước 3, có thể thay việc đun sôi nhẹ bằng đun cách thủy (ngâm trong nước nóng).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(c) Ở bước 3, trong bình thứ hai có xảy ra phản ứng xà phòng hóa.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(d) Sau bước 3, trong hai bình đều chứa chất có khả năng tham gia phản ứng tráng bạc.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Số phát biểu đúng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1.       B. 2.       C. 3.       D. 4.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75: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Tiến hành các thí nghiệm sau: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(a) Cho Mg vào lượng dư dung dịch FeCl3.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(b) Cho Ba vào dung dịch CuSO4.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(c) Cho Zn vào dung dịch CuSO4.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(d) Nung nóng hỗn hợp Al và Fe2O3 (không có không khí) đến khi phản ứng xảy ra hoàn toàn.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(e) Nhỏ từ từ cho đến dư dung dịch NaOH vào dung dịch FeCl3.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(g) Cho dung dịch Fe(NO3)2 vào dung dịch AgNO3.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Số thí nghiệm thu được kim loại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2.       B. 3.       C. 4.       D. 5.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76: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Cho các phát biểu sau: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(a) Chất béo được gọi chung là triglixerit hay triaxylglixerol.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(b) Chất béo nhẹ hơn nước, không tan trong nước nhưng tan nhiều trong dung môi hữu cơ.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(c) Phản ứng thủy phân chất béo trong môi trường axit là phản ứng thuận nghịch.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(d) Tristearin, triolein có công thức lần lượt là: (C17H33COO)3C3H5, (C17H35COO)3C3H5.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(e) Vải làm từ nilon-6,6 kém bền trong nước xà phòng có tính kiềm.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Số phát biểu đúng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3.       B. 2.       C. 5.       D. 4.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77: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Hấp thụ hoàn toàn 2,24 lít CO2 (đktc) vào 100 ml dung dịch gôm K2CO3 0,2M và KOH x mol/lít, sau khi các phản ứng xảy ra hoàn toàn thu được dung dịch Y. Cho toàn bộ Y tác dụng với dung dịch BaCl2 (dư), thu được 11,82 gam kết tủa. Giá trị của x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1,2.       B. 1,4.       C. 1,6.       D. 1,0.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78: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Cho hơi nước đi qua than nóng đỏ được hỗn hợp khí X gồm CO2, CO và H2. Toàn bộ lượng X khử vừa hết 48,00 gam Fe2O3 thành Fe và thu được 10,80 gam H2O. Phần trăm thể tích của CO2 trong hỗn hợp X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14,29%.       B. 16,14%.       C. 28,57%.       D. 13,24%.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79: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Hỗn hợp X gồm 1 mol amin no, mạch hở A và 2 mol amino axit no, mạch hở B tác dụng vừa đủ với 4 mol HCl hoặc 4 mol NaOH. Nếu đốt cháy một phần hỗn hợp X (nặng a gam) cân vừa đủ 38,976 lít O2, thu được 5,376 lít khí N2. Mặt khác, cho a gam hỗn hợp X tác dụng với dung dịch HCl dư, sau phản ứng thu được m gam muối. Giá trị của m là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40.       B. 50.       C. 60.       D. 70.</w:t>
      </w:r>
    </w:p>
    <w:p w:rsidR="00F71917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Câu 80:</w:t>
      </w: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 Hỗn hợp X gồm 2 triglixerit A và B (MA &gt; MB, tỉ lệ số mol tương ứng của A và B là 2 : 3). Đun nóng m gam hỗn hợp X với dung dịch KOH vừa đủ thu được dung dịch chứa glixerol và hỗn hợp gồm các muối kali oleat, kali linoleat và kali panmitat. Mặt khác, m gam hỗn hợp X tác dụng tối đa với dung dịch có chứa 1,8 mol Br2. Đốt cháy hoàn toàn m gam hỗn hợp X thu được 616,0 lít CO2 và 444,6 gam H2O. Khối lượng của A trong m gam hỗn hợp X là</w:t>
      </w:r>
    </w:p>
    <w:p w:rsidR="00F84B5F" w:rsidRPr="00F71917" w:rsidRDefault="00F71917" w:rsidP="00F719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1917">
        <w:rPr>
          <w:rFonts w:ascii="Times New Roman" w:eastAsia="Times New Roman" w:hAnsi="Times New Roman" w:cs="Times New Roman"/>
          <w:color w:val="222222"/>
          <w:sz w:val="24"/>
          <w:szCs w:val="24"/>
        </w:rPr>
        <w:t>A. 256,2.       B. 256,8.       C. 171,2.       D. 170,8.</w:t>
      </w:r>
    </w:p>
    <w:sectPr w:rsidR="00F84B5F" w:rsidRPr="00F719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A6E" w:rsidRDefault="00813A6E" w:rsidP="00291E88">
      <w:pPr>
        <w:spacing w:after="0" w:line="240" w:lineRule="auto"/>
      </w:pPr>
      <w:r>
        <w:separator/>
      </w:r>
    </w:p>
  </w:endnote>
  <w:endnote w:type="continuationSeparator" w:id="0">
    <w:p w:rsidR="00813A6E" w:rsidRDefault="00813A6E" w:rsidP="0029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88" w:rsidRPr="00291E88" w:rsidRDefault="00291E88" w:rsidP="00291E88">
    <w:pPr>
      <w:pStyle w:val="Footer"/>
      <w:jc w:val="right"/>
      <w:rPr>
        <w:rFonts w:ascii="Times New Roman" w:hAnsi="Times New Roman" w:cs="Times New Roman"/>
      </w:rPr>
    </w:pPr>
    <w:hyperlink r:id="rId1" w:history="1">
      <w:r w:rsidRPr="00291E88">
        <w:rPr>
          <w:rStyle w:val="Hyperlink"/>
          <w:rFonts w:ascii="Times New Roman" w:hAnsi="Times New Roman" w:cs="Times New Roman"/>
        </w:rPr>
        <w:t>Đề thi thử Hóa 2021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A6E" w:rsidRDefault="00813A6E" w:rsidP="00291E88">
      <w:pPr>
        <w:spacing w:after="0" w:line="240" w:lineRule="auto"/>
      </w:pPr>
      <w:r>
        <w:separator/>
      </w:r>
    </w:p>
  </w:footnote>
  <w:footnote w:type="continuationSeparator" w:id="0">
    <w:p w:rsidR="00813A6E" w:rsidRDefault="00813A6E" w:rsidP="0029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E88" w:rsidRPr="00291E88" w:rsidRDefault="00291E88">
    <w:pPr>
      <w:pStyle w:val="Header"/>
      <w:rPr>
        <w:rFonts w:ascii="Times New Roman" w:hAnsi="Times New Roman" w:cs="Times New Roman"/>
      </w:rPr>
    </w:pPr>
    <w:hyperlink r:id="rId1" w:history="1">
      <w:r w:rsidRPr="00291E88">
        <w:rPr>
          <w:rStyle w:val="Hyperlink"/>
          <w:rFonts w:ascii="Times New Roman" w:hAnsi="Times New Roman" w:cs="Times New Roman"/>
        </w:rPr>
        <w:t>Đề thi thử THPT Quốc gia 2021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17"/>
    <w:rsid w:val="00291E88"/>
    <w:rsid w:val="00813A6E"/>
    <w:rsid w:val="00F71917"/>
    <w:rsid w:val="00F8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1917"/>
    <w:rPr>
      <w:b/>
      <w:bCs/>
    </w:rPr>
  </w:style>
  <w:style w:type="character" w:customStyle="1" w:styleId="text-node">
    <w:name w:val="text-node"/>
    <w:basedOn w:val="DefaultParagraphFont"/>
    <w:rsid w:val="00F71917"/>
  </w:style>
  <w:style w:type="paragraph" w:styleId="NormalWeb">
    <w:name w:val="Normal (Web)"/>
    <w:basedOn w:val="Normal"/>
    <w:uiPriority w:val="99"/>
    <w:semiHidden/>
    <w:unhideWhenUsed/>
    <w:rsid w:val="00F7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19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88"/>
  </w:style>
  <w:style w:type="paragraph" w:styleId="Footer">
    <w:name w:val="footer"/>
    <w:basedOn w:val="Normal"/>
    <w:link w:val="FooterChar"/>
    <w:uiPriority w:val="99"/>
    <w:unhideWhenUsed/>
    <w:rsid w:val="0029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1917"/>
    <w:rPr>
      <w:b/>
      <w:bCs/>
    </w:rPr>
  </w:style>
  <w:style w:type="character" w:customStyle="1" w:styleId="text-node">
    <w:name w:val="text-node"/>
    <w:basedOn w:val="DefaultParagraphFont"/>
    <w:rsid w:val="00F71917"/>
  </w:style>
  <w:style w:type="paragraph" w:styleId="NormalWeb">
    <w:name w:val="Normal (Web)"/>
    <w:basedOn w:val="Normal"/>
    <w:uiPriority w:val="99"/>
    <w:semiHidden/>
    <w:unhideWhenUsed/>
    <w:rsid w:val="00F7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19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88"/>
  </w:style>
  <w:style w:type="paragraph" w:styleId="Footer">
    <w:name w:val="footer"/>
    <w:basedOn w:val="Normal"/>
    <w:link w:val="FooterChar"/>
    <w:uiPriority w:val="99"/>
    <w:unhideWhenUsed/>
    <w:rsid w:val="00291E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tailieu.com/de-thi-thu-hoa-2021-thpt-phan-boi-chau-gia-la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de-thi-thu-thpt/mon-hoa-c121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de-thi-thu-th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thử hóa 2021 THPT Phan Bội Châu - Gia Lai</dc:title>
  <dc:creator>Đọc tài liệu</dc:creator>
  <cp:keywords>đề thi thử hóa 2021</cp:keywords>
  <cp:lastModifiedBy>CTC_Giang</cp:lastModifiedBy>
  <cp:revision>1</cp:revision>
  <dcterms:created xsi:type="dcterms:W3CDTF">2021-05-24T09:21:00Z</dcterms:created>
  <dcterms:modified xsi:type="dcterms:W3CDTF">2021-05-24T10:05:00Z</dcterms:modified>
</cp:coreProperties>
</file>