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C2" w:rsidRPr="00D274C2" w:rsidRDefault="00D274C2" w:rsidP="00D274C2">
      <w:pPr>
        <w:shd w:val="clear" w:color="auto" w:fill="FFFFFF"/>
        <w:spacing w:after="0" w:line="240" w:lineRule="auto"/>
        <w:jc w:val="center"/>
        <w:rPr>
          <w:rFonts w:ascii="Times New Roman" w:eastAsia="Times New Roman" w:hAnsi="Times New Roman" w:cs="Times New Roman"/>
          <w:b/>
          <w:bCs/>
          <w:color w:val="FF0000"/>
          <w:sz w:val="28"/>
          <w:szCs w:val="28"/>
        </w:rPr>
      </w:pPr>
      <w:hyperlink r:id="rId7" w:history="1">
        <w:r w:rsidRPr="00D274C2">
          <w:rPr>
            <w:rStyle w:val="Hyperlink"/>
            <w:rFonts w:ascii="Times New Roman" w:eastAsia="Times New Roman" w:hAnsi="Times New Roman" w:cs="Times New Roman"/>
            <w:b/>
            <w:bCs/>
            <w:sz w:val="28"/>
            <w:szCs w:val="28"/>
          </w:rPr>
          <w:t>ĐỀ THI THỬ HÓA 2021 SỞ GD&amp;ĐT TỈNH BÌNH THUẬN</w:t>
        </w:r>
      </w:hyperlink>
    </w:p>
    <w:p w:rsidR="00D274C2" w:rsidRDefault="00D274C2" w:rsidP="00D274C2">
      <w:pPr>
        <w:shd w:val="clear" w:color="auto" w:fill="FFFFFF"/>
        <w:spacing w:after="0" w:line="240" w:lineRule="auto"/>
        <w:rPr>
          <w:rFonts w:ascii="Times New Roman" w:eastAsia="Times New Roman" w:hAnsi="Times New Roman" w:cs="Times New Roman"/>
          <w:b/>
          <w:bCs/>
          <w:color w:val="222222"/>
          <w:sz w:val="24"/>
          <w:szCs w:val="24"/>
        </w:rPr>
      </w:pPr>
    </w:p>
    <w:p w:rsidR="00BF4E2B" w:rsidRPr="00BF4E2B" w:rsidRDefault="00BF4E2B" w:rsidP="00D274C2">
      <w:pPr>
        <w:shd w:val="clear" w:color="auto" w:fill="FFFFFF"/>
        <w:spacing w:after="0"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41:</w:t>
      </w:r>
      <w:r w:rsidRPr="00BF4E2B">
        <w:rPr>
          <w:rFonts w:ascii="Times New Roman" w:eastAsia="Times New Roman" w:hAnsi="Times New Roman" w:cs="Times New Roman"/>
          <w:color w:val="222222"/>
          <w:sz w:val="24"/>
          <w:szCs w:val="24"/>
        </w:rPr>
        <w:t> Chất nào sau đây có hai liên kết π trong phân tử?</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Etilen.       B. Etan.       C. Benzen.       D. Axetilen.</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42:</w:t>
      </w:r>
      <w:r w:rsidRPr="00BF4E2B">
        <w:rPr>
          <w:rFonts w:ascii="Times New Roman" w:eastAsia="Times New Roman" w:hAnsi="Times New Roman" w:cs="Times New Roman"/>
          <w:color w:val="222222"/>
          <w:sz w:val="24"/>
          <w:szCs w:val="24"/>
        </w:rPr>
        <w:t> Polime nào được dùng làm chất dẻo?</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Poli(vinyl clorua).       B. Poliacrilonitrin.</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C. Polibutađien.       D. Poli(hexametylen ađipa</w:t>
      </w:r>
      <w:bookmarkStart w:id="0" w:name="_GoBack"/>
      <w:bookmarkEnd w:id="0"/>
      <w:r w:rsidRPr="00BF4E2B">
        <w:rPr>
          <w:rFonts w:ascii="Times New Roman" w:eastAsia="Times New Roman" w:hAnsi="Times New Roman" w:cs="Times New Roman"/>
          <w:color w:val="222222"/>
          <w:sz w:val="24"/>
          <w:szCs w:val="24"/>
        </w:rPr>
        <w:t>mit).</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43: </w:t>
      </w:r>
      <w:r w:rsidRPr="00BF4E2B">
        <w:rPr>
          <w:rFonts w:ascii="Times New Roman" w:eastAsia="Times New Roman" w:hAnsi="Times New Roman" w:cs="Times New Roman"/>
          <w:color w:val="222222"/>
          <w:sz w:val="24"/>
          <w:szCs w:val="24"/>
        </w:rPr>
        <w:t>Trong công nghiệp, kim loại nào sau đây được điều chế bằng phương pháp điện phân nóng chảy?</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Al.       B. Fe.       C. Cu.       D. Ag.</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44:</w:t>
      </w:r>
      <w:r w:rsidRPr="00BF4E2B">
        <w:rPr>
          <w:rFonts w:ascii="Times New Roman" w:eastAsia="Times New Roman" w:hAnsi="Times New Roman" w:cs="Times New Roman"/>
          <w:color w:val="222222"/>
          <w:sz w:val="24"/>
          <w:szCs w:val="24"/>
        </w:rPr>
        <w:t> Khí X tạo ra trong quá trình đốt cháy nhiên liệu hóa thạch, gây hiệu ứng nhà kính. Trồng nhiều cây xanh sẽ làm giảm nồng độ khí X trong không khí. Khí X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CO2.       B. N2.       C. O2.       D. H2.</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45:</w:t>
      </w:r>
      <w:r w:rsidRPr="00BF4E2B">
        <w:rPr>
          <w:rFonts w:ascii="Times New Roman" w:eastAsia="Times New Roman" w:hAnsi="Times New Roman" w:cs="Times New Roman"/>
          <w:color w:val="222222"/>
          <w:sz w:val="24"/>
          <w:szCs w:val="24"/>
        </w:rPr>
        <w:t> Cho các este sau: etyl axetat, vinyl axetat, metyl propionat, metyl metacrylat. Có bao nhiêu este no đơn chức, mạch hở?</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4.       B. 2.       C. 3.       D. 1.</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46:</w:t>
      </w:r>
      <w:r w:rsidRPr="00BF4E2B">
        <w:rPr>
          <w:rFonts w:ascii="Times New Roman" w:eastAsia="Times New Roman" w:hAnsi="Times New Roman" w:cs="Times New Roman"/>
          <w:color w:val="222222"/>
          <w:sz w:val="24"/>
          <w:szCs w:val="24"/>
        </w:rPr>
        <w:t> Este isoamyl axetat có mùi thơm của chuối chín. Công thức cấu tạo đúng của isoamyl axetat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CH3COOCH(CH3)CH2CH2CH3.       B. CH3CH(CH3)COOCH3.</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C. CH3COOCH2CH3.       D. CH3COOCH2CH2CH(CH3)2.</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47:</w:t>
      </w:r>
      <w:r w:rsidRPr="00BF4E2B">
        <w:rPr>
          <w:rFonts w:ascii="Times New Roman" w:eastAsia="Times New Roman" w:hAnsi="Times New Roman" w:cs="Times New Roman"/>
          <w:color w:val="222222"/>
          <w:sz w:val="24"/>
          <w:szCs w:val="24"/>
        </w:rPr>
        <w:t> Số nguyên tử nitơ trong phân tử lysin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1.       B. 4.       C. 2.       D. 3.</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48:</w:t>
      </w:r>
      <w:r w:rsidRPr="00BF4E2B">
        <w:rPr>
          <w:rFonts w:ascii="Times New Roman" w:eastAsia="Times New Roman" w:hAnsi="Times New Roman" w:cs="Times New Roman"/>
          <w:color w:val="222222"/>
          <w:sz w:val="24"/>
          <w:szCs w:val="24"/>
        </w:rPr>
        <w:t> Tính chất hóa học chung của kim loại là tính</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bazơ.       B. khử.       C. oxi hóa.       D. lưỡng tính.</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49:</w:t>
      </w:r>
      <w:r w:rsidRPr="00BF4E2B">
        <w:rPr>
          <w:rFonts w:ascii="Times New Roman" w:eastAsia="Times New Roman" w:hAnsi="Times New Roman" w:cs="Times New Roman"/>
          <w:color w:val="222222"/>
          <w:sz w:val="24"/>
          <w:szCs w:val="24"/>
        </w:rPr>
        <w:t> Ion nào sau đây có tính oxi hóa mạnh nhất?</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Cu2+.       B. Mg2+.       C. Fe3+.       D. Al3+.</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50:</w:t>
      </w:r>
      <w:r w:rsidRPr="00BF4E2B">
        <w:rPr>
          <w:rFonts w:ascii="Times New Roman" w:eastAsia="Times New Roman" w:hAnsi="Times New Roman" w:cs="Times New Roman"/>
          <w:color w:val="222222"/>
          <w:sz w:val="24"/>
          <w:szCs w:val="24"/>
        </w:rPr>
        <w:t> Cho 48,6 gam Al phản ứng hoàn toàn với Fe2O3 dư, thu được m gam Fe. Giá trị của m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100,8.       B. 151,2.       C. 67,2.       D. 50,4.</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lastRenderedPageBreak/>
        <w:t>Câu 51:</w:t>
      </w:r>
      <w:r w:rsidRPr="00BF4E2B">
        <w:rPr>
          <w:rFonts w:ascii="Times New Roman" w:eastAsia="Times New Roman" w:hAnsi="Times New Roman" w:cs="Times New Roman"/>
          <w:color w:val="222222"/>
          <w:sz w:val="24"/>
          <w:szCs w:val="24"/>
        </w:rPr>
        <w:t> Công thức hóa học của sắt (III) sunfat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FeSO4.       B. Fe2(SO4)3.       C. FeS2.       D. FeS.</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52:</w:t>
      </w:r>
      <w:r w:rsidRPr="00BF4E2B">
        <w:rPr>
          <w:rFonts w:ascii="Times New Roman" w:eastAsia="Times New Roman" w:hAnsi="Times New Roman" w:cs="Times New Roman"/>
          <w:color w:val="222222"/>
          <w:sz w:val="24"/>
          <w:szCs w:val="24"/>
        </w:rPr>
        <w:t> Sản phẩm của phản ứng giữa kim loại thủy ngân với bột lưu huỳnh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HgS2.       B. Hg2S.       C. HgSO3.       D. HgS.</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53:</w:t>
      </w:r>
      <w:r w:rsidRPr="00BF4E2B">
        <w:rPr>
          <w:rFonts w:ascii="Times New Roman" w:eastAsia="Times New Roman" w:hAnsi="Times New Roman" w:cs="Times New Roman"/>
          <w:color w:val="222222"/>
          <w:sz w:val="24"/>
          <w:szCs w:val="24"/>
        </w:rPr>
        <w:t> Chất nào sau đây là polisaccarit?</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Saccarozơ.       B. Mantozơ.       C. Glucozơ.       D. Tinh bột.</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54:</w:t>
      </w:r>
      <w:r w:rsidRPr="00BF4E2B">
        <w:rPr>
          <w:rFonts w:ascii="Times New Roman" w:eastAsia="Times New Roman" w:hAnsi="Times New Roman" w:cs="Times New Roman"/>
          <w:color w:val="222222"/>
          <w:sz w:val="24"/>
          <w:szCs w:val="24"/>
        </w:rPr>
        <w:t> Hòa tan hoàn toàn 11,64 gam hỗn hợp Al và Fe trong dung dịch H2SO4 loãng dư, thu được 7,392 lít khí H2 (đktc) và dung dịch chứa m gam muối. Giá trị của m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43,98.       B. 37,56.       C. 43,32.       D. 63,84.</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55:</w:t>
      </w:r>
      <w:r w:rsidRPr="00BF4E2B">
        <w:rPr>
          <w:rFonts w:ascii="Times New Roman" w:eastAsia="Times New Roman" w:hAnsi="Times New Roman" w:cs="Times New Roman"/>
          <w:color w:val="222222"/>
          <w:sz w:val="24"/>
          <w:szCs w:val="24"/>
        </w:rPr>
        <w:t> Phân tử polime nào sau đây có chứa nhóm chức este?</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Polietilen.       B. Poli(vinyl clorua).</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C. Poliacrilonitrin.       D. Poli(metyl metacrylat).</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56:</w:t>
      </w:r>
      <w:r w:rsidRPr="00BF4E2B">
        <w:rPr>
          <w:rFonts w:ascii="Times New Roman" w:eastAsia="Times New Roman" w:hAnsi="Times New Roman" w:cs="Times New Roman"/>
          <w:color w:val="222222"/>
          <w:sz w:val="24"/>
          <w:szCs w:val="24"/>
        </w:rPr>
        <w:t> Cho chất X tác dụng với dung dịch NaOH, thu được C17H35COONa và C3H5(OH)3. Chất X có công thức nào sau đây?</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(C17H35COO)3C2H5.       B. (C17H35COO)3C3H5.</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C. (C3H5COO)3C17H35.       D. C17H35COOC3H5.</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57:</w:t>
      </w:r>
      <w:r w:rsidRPr="00BF4E2B">
        <w:rPr>
          <w:rFonts w:ascii="Times New Roman" w:eastAsia="Times New Roman" w:hAnsi="Times New Roman" w:cs="Times New Roman"/>
          <w:color w:val="222222"/>
          <w:sz w:val="24"/>
          <w:szCs w:val="24"/>
        </w:rPr>
        <w:t> Cặp chất nào sau đây là đồng phân cấu tạo của nhau?</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C3H6 và C3H4.       B. CH4 và C2H6.</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C. C2H5OH và CH3OCH3.       D. C2H5OH và C2H5COOH.</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58:</w:t>
      </w:r>
      <w:r w:rsidRPr="00BF4E2B">
        <w:rPr>
          <w:rFonts w:ascii="Times New Roman" w:eastAsia="Times New Roman" w:hAnsi="Times New Roman" w:cs="Times New Roman"/>
          <w:color w:val="222222"/>
          <w:sz w:val="24"/>
          <w:szCs w:val="24"/>
        </w:rPr>
        <w:t> Kim loại nào sau đây tác dụng với nước thu được dung dịch kiềm?</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Fe.       B. Na.       C. Mg.       D. Al.</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59:</w:t>
      </w:r>
      <w:r w:rsidRPr="00BF4E2B">
        <w:rPr>
          <w:rFonts w:ascii="Times New Roman" w:eastAsia="Times New Roman" w:hAnsi="Times New Roman" w:cs="Times New Roman"/>
          <w:color w:val="222222"/>
          <w:sz w:val="24"/>
          <w:szCs w:val="24"/>
        </w:rPr>
        <w:t> Kim loại nào sau đây có tính cứng cao nhất?</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K.       B. Cu.       C. Cr.       D. W.</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60:</w:t>
      </w:r>
      <w:r w:rsidRPr="00BF4E2B">
        <w:rPr>
          <w:rFonts w:ascii="Times New Roman" w:eastAsia="Times New Roman" w:hAnsi="Times New Roman" w:cs="Times New Roman"/>
          <w:color w:val="222222"/>
          <w:sz w:val="24"/>
          <w:szCs w:val="24"/>
        </w:rPr>
        <w:t> Nung KNO3 ở nhiệt độ cao, thu được chất khí</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O2.       B. NO2.       C. N2.       D. O3.</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61:</w:t>
      </w:r>
      <w:r w:rsidRPr="00BF4E2B">
        <w:rPr>
          <w:rFonts w:ascii="Times New Roman" w:eastAsia="Times New Roman" w:hAnsi="Times New Roman" w:cs="Times New Roman"/>
          <w:color w:val="222222"/>
          <w:sz w:val="24"/>
          <w:szCs w:val="24"/>
        </w:rPr>
        <w:t> Cho m gam kim loại X vào dung dịch CuSO4, sau khi phản ứng kết thúc thu được (m – 1) gam chất rắn Y. Kim loại X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Zn.       B. Al.       C. Fe.       D. Mg.</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62:</w:t>
      </w:r>
      <w:r w:rsidRPr="00BF4E2B">
        <w:rPr>
          <w:rFonts w:ascii="Times New Roman" w:eastAsia="Times New Roman" w:hAnsi="Times New Roman" w:cs="Times New Roman"/>
          <w:color w:val="222222"/>
          <w:sz w:val="24"/>
          <w:szCs w:val="24"/>
        </w:rPr>
        <w:t> Chất nào sau đây có tính khử, khi tác dụng với dung dịch HNO3 loãng?</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Fe2(SO4)3.       B. Fe2O3.       C. Fe(OH)3.       D. FeO.</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63:</w:t>
      </w:r>
      <w:r w:rsidRPr="00BF4E2B">
        <w:rPr>
          <w:rFonts w:ascii="Times New Roman" w:eastAsia="Times New Roman" w:hAnsi="Times New Roman" w:cs="Times New Roman"/>
          <w:color w:val="222222"/>
          <w:sz w:val="24"/>
          <w:szCs w:val="24"/>
        </w:rPr>
        <w:t> Cho 3,07 gam hỗn hợp gồm metylamin, etylamin và phenylamin tác dụng hết với V ml dung dịch HCl 2M, thì thu được dung dịch chứa 4,895 gam muối clorua. Giá trị V đã dùng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25.       B. 75.       C. 50.       D. 250.</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64:</w:t>
      </w:r>
      <w:r w:rsidRPr="00BF4E2B">
        <w:rPr>
          <w:rFonts w:ascii="Times New Roman" w:eastAsia="Times New Roman" w:hAnsi="Times New Roman" w:cs="Times New Roman"/>
          <w:color w:val="222222"/>
          <w:sz w:val="24"/>
          <w:szCs w:val="24"/>
        </w:rPr>
        <w:t> Để tráng bạc một tấm gương, người ta thủy phân 855 gam saccarozơ với hiệu suất 80%, thu được hỗn hợp X. Cho toàn bộ X vào lượng dư dung dịch AgNO3 trong NH3, đun nóng để tiến hành tráng bạc, sau khi các phản ứng xảy ra hoàn toàn thì lượng (gam) Ag tạo ra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1080.       B. 432.       C. 1350.       D. 864.</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65:</w:t>
      </w:r>
      <w:r w:rsidRPr="00BF4E2B">
        <w:rPr>
          <w:rFonts w:ascii="Times New Roman" w:eastAsia="Times New Roman" w:hAnsi="Times New Roman" w:cs="Times New Roman"/>
          <w:color w:val="222222"/>
          <w:sz w:val="24"/>
          <w:szCs w:val="24"/>
        </w:rPr>
        <w:t> Kim loại tác dụng được với dung dịch HCl sinh ra khí H2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Ag.       B. Zn.       C. Cu.       D. Au.</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66:</w:t>
      </w:r>
      <w:r w:rsidRPr="00BF4E2B">
        <w:rPr>
          <w:rFonts w:ascii="Times New Roman" w:eastAsia="Times New Roman" w:hAnsi="Times New Roman" w:cs="Times New Roman"/>
          <w:color w:val="222222"/>
          <w:sz w:val="24"/>
          <w:szCs w:val="24"/>
        </w:rPr>
        <w:t> Dung dịch chất nào sau đây làm quỳ tím chuyển sang màu xanh?</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Anilin.       B. Alanin.       C. Etylamin.       D. Protein.</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67:</w:t>
      </w:r>
      <w:r w:rsidRPr="00BF4E2B">
        <w:rPr>
          <w:rFonts w:ascii="Times New Roman" w:eastAsia="Times New Roman" w:hAnsi="Times New Roman" w:cs="Times New Roman"/>
          <w:color w:val="222222"/>
          <w:sz w:val="24"/>
          <w:szCs w:val="24"/>
        </w:rPr>
        <w:t> Đun nóng hỗn hợp etyl axetat và etyl fomat trong dung dịch NaOH, kết thúc thu được sản phẩm sau khi ngưng tụ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axit axetic.       B. ancol etylic.        C. natri axetat.       D. ancol metylic.</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68:</w:t>
      </w:r>
      <w:r w:rsidRPr="00BF4E2B">
        <w:rPr>
          <w:rFonts w:ascii="Times New Roman" w:eastAsia="Times New Roman" w:hAnsi="Times New Roman" w:cs="Times New Roman"/>
          <w:color w:val="222222"/>
          <w:sz w:val="24"/>
          <w:szCs w:val="24"/>
        </w:rPr>
        <w:t> Trong hợp chất NaCrO2, crom có số oxi hóa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+4.       B. +2.       C. +3.       D. +6.</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69:</w:t>
      </w:r>
      <w:r w:rsidRPr="00BF4E2B">
        <w:rPr>
          <w:rFonts w:ascii="Times New Roman" w:eastAsia="Times New Roman" w:hAnsi="Times New Roman" w:cs="Times New Roman"/>
          <w:color w:val="222222"/>
          <w:sz w:val="24"/>
          <w:szCs w:val="24"/>
        </w:rPr>
        <w:t> Chất rắn X dạng bột, màu trắng, không tan trong nước lạnh. Thủy phân hoàn toàn X nhờ xúc tác axit hoặc enzim thu được chất Y. Hai chất X và Y lần lượt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tinh bột và glucozơ.       B. xenlulozơ và glucozơ.</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C. tinh bột và etanol.       D. tinh bột và fructozơ.</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70:</w:t>
      </w:r>
      <w:r w:rsidRPr="00BF4E2B">
        <w:rPr>
          <w:rFonts w:ascii="Times New Roman" w:eastAsia="Times New Roman" w:hAnsi="Times New Roman" w:cs="Times New Roman"/>
          <w:color w:val="222222"/>
          <w:sz w:val="24"/>
          <w:szCs w:val="24"/>
        </w:rPr>
        <w:t> Trong công nghiệp, quặng boxit dùng để sản xuất kim loại nhôm. Thành phần chính của quặng boxit có công thức hóa học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Al2O3.2H2O.       B. Fe2O3.        C. K2O.Al2O3.6SiO2.       D. NaAlO2.2H2O.</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71:</w:t>
      </w:r>
      <w:r w:rsidRPr="00BF4E2B">
        <w:rPr>
          <w:rFonts w:ascii="Times New Roman" w:eastAsia="Times New Roman" w:hAnsi="Times New Roman" w:cs="Times New Roman"/>
          <w:color w:val="222222"/>
          <w:sz w:val="24"/>
          <w:szCs w:val="24"/>
        </w:rPr>
        <w:t> Cho 1,22 gam hỗn hợp chất rắn X gồm Ca, MgO, Na2O tác dụng hết với 400 ml dung dịch HCl (có pH = a, dư 20% so với lượng cần thiết) thu được dung dịch A trong đó có 1,17 gam NaCl. Giá trị của a gần nhất với giá trị nào sau đây?</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0,78.       B. 0,90.       C. 0,82.       D. 0,56.</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72:</w:t>
      </w:r>
      <w:r w:rsidRPr="00BF4E2B">
        <w:rPr>
          <w:rFonts w:ascii="Times New Roman" w:eastAsia="Times New Roman" w:hAnsi="Times New Roman" w:cs="Times New Roman"/>
          <w:color w:val="222222"/>
          <w:sz w:val="24"/>
          <w:szCs w:val="24"/>
        </w:rPr>
        <w:t> Hấp thụ hoàn toàn 896 ml khí CO2 (đktc) vào 200 ml dung dịch gồm Ba(OH)2 0,1M và KOH 0,4M, thu được dung dịch X và kết tủa Y. Cho từ từ dung dịch HCl 3,0M vào dung dịch X đến khi bắt đầu có khí sinh ra thì hết V ml. Giá trị của V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30.       B. 10.       C. 40.       D. 20.</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73:</w:t>
      </w:r>
      <w:r w:rsidRPr="00BF4E2B">
        <w:rPr>
          <w:rFonts w:ascii="Times New Roman" w:eastAsia="Times New Roman" w:hAnsi="Times New Roman" w:cs="Times New Roman"/>
          <w:color w:val="222222"/>
          <w:sz w:val="24"/>
          <w:szCs w:val="24"/>
        </w:rPr>
        <w:t> Hòa tan hoàn toàn 21,5 gam hỗn hợp X gồm Al, Zn, FeO, Cu(NO3)2 cần dùng hết 430 ml dung dịch H2SO4 1M, thu được 0,19 mol hỗn hợp khí Y gồm hai khí không màu (có một khí hóa nâu ngoài không khí), có tỉ khối hơi so với H2 bằng 5,421 và bdung dịch Z chỉ chứa các muối sunfat trung hòa. Cô cạn dung dịch Z thu được 56,9 gam muối khan. Phần trăm khối lượng của Zn trong hỗn hợp X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16,09%.       B. 18,14%.       C. 21,49%.       D. 20,09%.</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74:</w:t>
      </w:r>
      <w:r w:rsidRPr="00BF4E2B">
        <w:rPr>
          <w:rFonts w:ascii="Times New Roman" w:eastAsia="Times New Roman" w:hAnsi="Times New Roman" w:cs="Times New Roman"/>
          <w:color w:val="222222"/>
          <w:sz w:val="24"/>
          <w:szCs w:val="24"/>
        </w:rPr>
        <w:t> Tiến hành thí nghiệm theo các bước sau:</w:t>
      </w:r>
      <w:r w:rsidRPr="00BF4E2B">
        <w:rPr>
          <w:rFonts w:ascii="Times New Roman" w:eastAsia="Times New Roman" w:hAnsi="Times New Roman" w:cs="Times New Roman"/>
          <w:color w:val="222222"/>
          <w:sz w:val="24"/>
          <w:szCs w:val="24"/>
        </w:rPr>
        <w:br/>
        <w:t>Bước 1: Cho vào ống nghiệm 1ml dung dịch AgNO3 1%, thêm tiếp từng giọt dung dịch NH3 2M đến dư.</w:t>
      </w:r>
      <w:r w:rsidRPr="00BF4E2B">
        <w:rPr>
          <w:rFonts w:ascii="Times New Roman" w:eastAsia="Times New Roman" w:hAnsi="Times New Roman" w:cs="Times New Roman"/>
          <w:color w:val="222222"/>
          <w:sz w:val="24"/>
          <w:szCs w:val="24"/>
        </w:rPr>
        <w:br/>
        <w:t>Bước 2: Cho 0,2 gam glucozơ vào cốc thủy tinh chứa 20ml nước cất, khuấy đều.</w:t>
      </w:r>
      <w:r w:rsidRPr="00BF4E2B">
        <w:rPr>
          <w:rFonts w:ascii="Times New Roman" w:eastAsia="Times New Roman" w:hAnsi="Times New Roman" w:cs="Times New Roman"/>
          <w:color w:val="222222"/>
          <w:sz w:val="24"/>
          <w:szCs w:val="24"/>
        </w:rPr>
        <w:br/>
        <w:t>Bước 3: Lấy 2ml dung dịch glucozơ cho vào ống nghiệm ở bước 1, đun nóng.</w:t>
      </w:r>
      <w:r w:rsidRPr="00BF4E2B">
        <w:rPr>
          <w:rFonts w:ascii="Times New Roman" w:eastAsia="Times New Roman" w:hAnsi="Times New Roman" w:cs="Times New Roman"/>
          <w:color w:val="222222"/>
          <w:sz w:val="24"/>
          <w:szCs w:val="24"/>
        </w:rPr>
        <w:br/>
        <w:t>Cho các phát biểu sau:</w:t>
      </w:r>
      <w:r w:rsidRPr="00BF4E2B">
        <w:rPr>
          <w:rFonts w:ascii="Times New Roman" w:eastAsia="Times New Roman" w:hAnsi="Times New Roman" w:cs="Times New Roman"/>
          <w:color w:val="222222"/>
          <w:sz w:val="24"/>
          <w:szCs w:val="24"/>
        </w:rPr>
        <w:br/>
        <w:t>(1) Ở bước 1, lúc đầu có xuất hiện kết tủa, sau đó tan hoàn toàn.</w:t>
      </w:r>
      <w:r w:rsidRPr="00BF4E2B">
        <w:rPr>
          <w:rFonts w:ascii="Times New Roman" w:eastAsia="Times New Roman" w:hAnsi="Times New Roman" w:cs="Times New Roman"/>
          <w:color w:val="222222"/>
          <w:sz w:val="24"/>
          <w:szCs w:val="24"/>
        </w:rPr>
        <w:br/>
        <w:t>(2) Sau bước 2 thu được dung dịch có khả năng dẫn điện.</w:t>
      </w:r>
      <w:r w:rsidRPr="00BF4E2B">
        <w:rPr>
          <w:rFonts w:ascii="Times New Roman" w:eastAsia="Times New Roman" w:hAnsi="Times New Roman" w:cs="Times New Roman"/>
          <w:color w:val="222222"/>
          <w:sz w:val="24"/>
          <w:szCs w:val="24"/>
        </w:rPr>
        <w:br/>
        <w:t>(3) Ở bước 3, glucozơ thể hiện tính khử và bị oxi hóa thành amoni gluconat.</w:t>
      </w:r>
      <w:r w:rsidRPr="00BF4E2B">
        <w:rPr>
          <w:rFonts w:ascii="Times New Roman" w:eastAsia="Times New Roman" w:hAnsi="Times New Roman" w:cs="Times New Roman"/>
          <w:color w:val="222222"/>
          <w:sz w:val="24"/>
          <w:szCs w:val="24"/>
        </w:rPr>
        <w:br/>
        <w:t>(4) Sau bước 3 có kim loại trắng bạc bám vào thành ống nghiệm.</w:t>
      </w:r>
      <w:r w:rsidRPr="00BF4E2B">
        <w:rPr>
          <w:rFonts w:ascii="Times New Roman" w:eastAsia="Times New Roman" w:hAnsi="Times New Roman" w:cs="Times New Roman"/>
          <w:color w:val="222222"/>
          <w:sz w:val="24"/>
          <w:szCs w:val="24"/>
        </w:rPr>
        <w:br/>
        <w:t>(5) Hiện tượng thí nghiệm xảy ra tương tự khi thay thế glucozơ bằng saccarozơ.</w:t>
      </w:r>
      <w:r w:rsidRPr="00BF4E2B">
        <w:rPr>
          <w:rFonts w:ascii="Times New Roman" w:eastAsia="Times New Roman" w:hAnsi="Times New Roman" w:cs="Times New Roman"/>
          <w:color w:val="222222"/>
          <w:sz w:val="24"/>
          <w:szCs w:val="24"/>
        </w:rPr>
        <w:br/>
        <w:t>Số phát biểu sai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2.       B. 1.       C. 3.       D. 4.</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75:</w:t>
      </w:r>
      <w:r w:rsidRPr="00BF4E2B">
        <w:rPr>
          <w:rFonts w:ascii="Times New Roman" w:eastAsia="Times New Roman" w:hAnsi="Times New Roman" w:cs="Times New Roman"/>
          <w:color w:val="222222"/>
          <w:sz w:val="24"/>
          <w:szCs w:val="24"/>
        </w:rPr>
        <w:t> Thực hiện các thí nghiệm sau:</w:t>
      </w:r>
      <w:r w:rsidRPr="00BF4E2B">
        <w:rPr>
          <w:rFonts w:ascii="Times New Roman" w:eastAsia="Times New Roman" w:hAnsi="Times New Roman" w:cs="Times New Roman"/>
          <w:color w:val="222222"/>
          <w:sz w:val="24"/>
          <w:szCs w:val="24"/>
        </w:rPr>
        <w:br/>
        <w:t>(a) Sục khí Cl2 vào dung dịch NaOH ở nhiệt độ thường.</w:t>
      </w:r>
      <w:r w:rsidRPr="00BF4E2B">
        <w:rPr>
          <w:rFonts w:ascii="Times New Roman" w:eastAsia="Times New Roman" w:hAnsi="Times New Roman" w:cs="Times New Roman"/>
          <w:color w:val="222222"/>
          <w:sz w:val="24"/>
          <w:szCs w:val="24"/>
        </w:rPr>
        <w:br/>
        <w:t>(b) Cho Fe3O4 vào dung dịch HCl loãng (dư).</w:t>
      </w:r>
      <w:r w:rsidRPr="00BF4E2B">
        <w:rPr>
          <w:rFonts w:ascii="Times New Roman" w:eastAsia="Times New Roman" w:hAnsi="Times New Roman" w:cs="Times New Roman"/>
          <w:color w:val="222222"/>
          <w:sz w:val="24"/>
          <w:szCs w:val="24"/>
        </w:rPr>
        <w:br/>
        <w:t>(c) Cho Mg vào vào dung dịch FeCl3 (dư).</w:t>
      </w:r>
      <w:r w:rsidRPr="00BF4E2B">
        <w:rPr>
          <w:rFonts w:ascii="Times New Roman" w:eastAsia="Times New Roman" w:hAnsi="Times New Roman" w:cs="Times New Roman"/>
          <w:color w:val="222222"/>
          <w:sz w:val="24"/>
          <w:szCs w:val="24"/>
        </w:rPr>
        <w:br/>
        <w:t>(d) Hòa tan Cu và Fe2O3 (có số mol bằng nhau) vào dung dịch H2SO4 loãng (dư).</w:t>
      </w:r>
      <w:r w:rsidRPr="00BF4E2B">
        <w:rPr>
          <w:rFonts w:ascii="Times New Roman" w:eastAsia="Times New Roman" w:hAnsi="Times New Roman" w:cs="Times New Roman"/>
          <w:color w:val="222222"/>
          <w:sz w:val="24"/>
          <w:szCs w:val="24"/>
        </w:rPr>
        <w:br/>
        <w:t>(e) Hấp thụ hoàn toàn a mol CO2 vào dung dịch chứa 3a mol Ca(OH)2.</w:t>
      </w:r>
      <w:r w:rsidRPr="00BF4E2B">
        <w:rPr>
          <w:rFonts w:ascii="Times New Roman" w:eastAsia="Times New Roman" w:hAnsi="Times New Roman" w:cs="Times New Roman"/>
          <w:color w:val="222222"/>
          <w:sz w:val="24"/>
          <w:szCs w:val="24"/>
        </w:rPr>
        <w:br/>
        <w:t>Trong các thí nghiệm trên, sau phản ứng, số thí nghiệm tạo ra hai muối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4.       B. 1.       C. 2.       D. 3.</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76:</w:t>
      </w:r>
      <w:r w:rsidRPr="00BF4E2B">
        <w:rPr>
          <w:rFonts w:ascii="Times New Roman" w:eastAsia="Times New Roman" w:hAnsi="Times New Roman" w:cs="Times New Roman"/>
          <w:color w:val="222222"/>
          <w:sz w:val="24"/>
          <w:szCs w:val="24"/>
        </w:rPr>
        <w:t> Cho các phát biểu sau:</w:t>
      </w:r>
      <w:r w:rsidRPr="00BF4E2B">
        <w:rPr>
          <w:rFonts w:ascii="Times New Roman" w:eastAsia="Times New Roman" w:hAnsi="Times New Roman" w:cs="Times New Roman"/>
          <w:color w:val="222222"/>
          <w:sz w:val="24"/>
          <w:szCs w:val="24"/>
        </w:rPr>
        <w:br/>
        <w:t>(a) Thành phần chính của nước đường truyền qua tĩnh mạch trong y tế là saccarozơ.</w:t>
      </w:r>
      <w:r w:rsidRPr="00BF4E2B">
        <w:rPr>
          <w:rFonts w:ascii="Times New Roman" w:eastAsia="Times New Roman" w:hAnsi="Times New Roman" w:cs="Times New Roman"/>
          <w:color w:val="222222"/>
          <w:sz w:val="24"/>
          <w:szCs w:val="24"/>
        </w:rPr>
        <w:br/>
        <w:t>(b) Poli(etylen terephtalat) và nilon-6,6 đều thuộc loại tơ poliamit.</w:t>
      </w:r>
      <w:r w:rsidRPr="00BF4E2B">
        <w:rPr>
          <w:rFonts w:ascii="Times New Roman" w:eastAsia="Times New Roman" w:hAnsi="Times New Roman" w:cs="Times New Roman"/>
          <w:color w:val="222222"/>
          <w:sz w:val="24"/>
          <w:szCs w:val="24"/>
        </w:rPr>
        <w:br/>
        <w:t>(c) Lên men glucozơ thu được etanol và khí cacbonoxit.</w:t>
      </w:r>
      <w:r w:rsidRPr="00BF4E2B">
        <w:rPr>
          <w:rFonts w:ascii="Times New Roman" w:eastAsia="Times New Roman" w:hAnsi="Times New Roman" w:cs="Times New Roman"/>
          <w:color w:val="222222"/>
          <w:sz w:val="24"/>
          <w:szCs w:val="24"/>
        </w:rPr>
        <w:br/>
        <w:t>(d) Anbumin (lòng trắng trứng) cho phản ứng màu biure với Cu(OH)2.</w:t>
      </w:r>
      <w:r w:rsidRPr="00BF4E2B">
        <w:rPr>
          <w:rFonts w:ascii="Times New Roman" w:eastAsia="Times New Roman" w:hAnsi="Times New Roman" w:cs="Times New Roman"/>
          <w:color w:val="222222"/>
          <w:sz w:val="24"/>
          <w:szCs w:val="24"/>
        </w:rPr>
        <w:br/>
        <w:t>(e) Bột ngọt là sản phẩm của phản ứng giữa axit glutamic và dung dịch NaOH dư.</w:t>
      </w:r>
      <w:r w:rsidRPr="00BF4E2B">
        <w:rPr>
          <w:rFonts w:ascii="Times New Roman" w:eastAsia="Times New Roman" w:hAnsi="Times New Roman" w:cs="Times New Roman"/>
          <w:color w:val="222222"/>
          <w:sz w:val="24"/>
          <w:szCs w:val="24"/>
        </w:rPr>
        <w:br/>
        <w:t>Số phát biểu đúng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2.       B. 4.       C. 1.       D. 3.</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77:</w:t>
      </w:r>
      <w:r w:rsidRPr="00BF4E2B">
        <w:rPr>
          <w:rFonts w:ascii="Times New Roman" w:eastAsia="Times New Roman" w:hAnsi="Times New Roman" w:cs="Times New Roman"/>
          <w:color w:val="222222"/>
          <w:sz w:val="24"/>
          <w:szCs w:val="24"/>
        </w:rPr>
        <w:t> Hỗn hợp X chứa một anken và ba amin no, đơn chức, mạch hở. Đốt cháy hoàn toàn 2,36 gam X bằng một lượng O2 vừa đủ. Dẫn sản phẩm cháy thu được vào dung dịch Ca(OH)2 dư thấy khối lượng dung dịch giảm đi m gam so với ban đầu đồng thời có 0,448 lít khí N2 (đktc) bay ra. Giá trị của m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12,0.       B. 4,56.       C. 2,16.       D. 3,48.</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78:</w:t>
      </w:r>
      <w:r w:rsidRPr="00BF4E2B">
        <w:rPr>
          <w:rFonts w:ascii="Times New Roman" w:eastAsia="Times New Roman" w:hAnsi="Times New Roman" w:cs="Times New Roman"/>
          <w:color w:val="222222"/>
          <w:sz w:val="24"/>
          <w:szCs w:val="24"/>
        </w:rPr>
        <w:t> Cho chất X (C4H10O2NCl, là sản phẩm este hóa của amino axit) và đipeptit Y (C7H12O5N2). Đun nóng 0,02 mol hỗn hợp X và Y trong dung dịch NaOH dư, có tối đa 0,05 mol NaOH phản ứng, thu được dung dịch chứa ba muối, trong đó có muối của axit glutamic. Phần trăm khối lượng của X trong hỗn hợp ban đầu gần nhất với giá trị nào dưới đây?</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30,85.       B. 40,65.       C. 86,95.       D. 68,55.</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79:</w:t>
      </w:r>
      <w:r w:rsidRPr="00BF4E2B">
        <w:rPr>
          <w:rFonts w:ascii="Times New Roman" w:eastAsia="Times New Roman" w:hAnsi="Times New Roman" w:cs="Times New Roman"/>
          <w:color w:val="222222"/>
          <w:sz w:val="24"/>
          <w:szCs w:val="24"/>
        </w:rPr>
        <w:t> Hỗn hợp X gồm ba chất hữu cơ no, mạch hở gồm một axit cacboxylic, một ancol và một este hai chức. Đốt cháy hoàn toàn 0,2 mol X cần vừa đủ 0,27 mol O2, thu được CO2 và 0,34 mol H2O. Cho 0,2 mol X tác dụng hoàn toàn với lượng vừa đủ 180 ml dung dịch KOH 1M; cô cạn dung dịch sau phản ứng, thu được một ancol và chất rắn Y gồm hai muối của hai axit cacboxylic đơn chức. Khối lượng muối có phân tử khối nhỏ hơn trong Y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10,08 gam.       B. 9,52 gam.       C. 13,44 gam.       D. 11,76 gam.</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b/>
          <w:bCs/>
          <w:color w:val="222222"/>
          <w:sz w:val="24"/>
          <w:szCs w:val="24"/>
        </w:rPr>
        <w:t>Câu 80:</w:t>
      </w:r>
      <w:r w:rsidRPr="00BF4E2B">
        <w:rPr>
          <w:rFonts w:ascii="Times New Roman" w:eastAsia="Times New Roman" w:hAnsi="Times New Roman" w:cs="Times New Roman"/>
          <w:color w:val="222222"/>
          <w:sz w:val="24"/>
          <w:szCs w:val="24"/>
        </w:rPr>
        <w:t> Chia hỗn hợp gồm axit oleic, axit stearic và triglixerit X thành ba phần bằng nhau. Đun nóng phần một với dung dịch NaOH dư tới phản ứng hoàn toàn, thu được 30,48 gam hỗn hợp hai muối. Đốt cháy hoàn toàn phần hai cần vừa đủ 2,64 mol O2, thu được H2O và 1,86 mol CO2. Mặt khác, hidro hóa hoàn toàn phần ba thì cần vừa đủ V lít khí H2 (đktc). Giá trị của V là</w:t>
      </w:r>
    </w:p>
    <w:p w:rsidR="00BF4E2B" w:rsidRPr="00BF4E2B" w:rsidRDefault="00BF4E2B" w:rsidP="00BF4E2B">
      <w:pPr>
        <w:shd w:val="clear" w:color="auto" w:fill="FFFFFF"/>
        <w:spacing w:after="100" w:afterAutospacing="1" w:line="240" w:lineRule="auto"/>
        <w:rPr>
          <w:rFonts w:ascii="Times New Roman" w:eastAsia="Times New Roman" w:hAnsi="Times New Roman" w:cs="Times New Roman"/>
          <w:color w:val="222222"/>
          <w:sz w:val="24"/>
          <w:szCs w:val="24"/>
        </w:rPr>
      </w:pPr>
      <w:r w:rsidRPr="00BF4E2B">
        <w:rPr>
          <w:rFonts w:ascii="Times New Roman" w:eastAsia="Times New Roman" w:hAnsi="Times New Roman" w:cs="Times New Roman"/>
          <w:color w:val="222222"/>
          <w:sz w:val="24"/>
          <w:szCs w:val="24"/>
        </w:rPr>
        <w:t>A. 1,344.       B. 0,896.       C. 2,240.         D. 0,448.</w:t>
      </w:r>
    </w:p>
    <w:p w:rsidR="00FF05CF" w:rsidRPr="00BF4E2B" w:rsidRDefault="00FF05CF">
      <w:pPr>
        <w:rPr>
          <w:rFonts w:ascii="Times New Roman" w:hAnsi="Times New Roman" w:cs="Times New Roman"/>
        </w:rPr>
      </w:pPr>
    </w:p>
    <w:sectPr w:rsidR="00FF05CF" w:rsidRPr="00BF4E2B" w:rsidSect="00D274C2">
      <w:headerReference w:type="default" r:id="rId8"/>
      <w:footerReference w:type="default" r:id="rId9"/>
      <w:pgSz w:w="12240" w:h="15840"/>
      <w:pgMar w:top="990" w:right="1440" w:bottom="1080" w:left="1440" w:header="45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6E" w:rsidRDefault="00492C6E" w:rsidP="00D274C2">
      <w:pPr>
        <w:spacing w:after="0" w:line="240" w:lineRule="auto"/>
      </w:pPr>
      <w:r>
        <w:separator/>
      </w:r>
    </w:p>
  </w:endnote>
  <w:endnote w:type="continuationSeparator" w:id="0">
    <w:p w:rsidR="00492C6E" w:rsidRDefault="00492C6E" w:rsidP="00D2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C2" w:rsidRPr="00D274C2" w:rsidRDefault="00D274C2" w:rsidP="00D274C2">
    <w:pPr>
      <w:pStyle w:val="Footer"/>
      <w:jc w:val="right"/>
      <w:rPr>
        <w:rFonts w:ascii="Times New Roman" w:hAnsi="Times New Roman" w:cs="Times New Roman"/>
      </w:rPr>
    </w:pPr>
    <w:hyperlink r:id="rId1" w:history="1">
      <w:r w:rsidRPr="00D274C2">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6E" w:rsidRDefault="00492C6E" w:rsidP="00D274C2">
      <w:pPr>
        <w:spacing w:after="0" w:line="240" w:lineRule="auto"/>
      </w:pPr>
      <w:r>
        <w:separator/>
      </w:r>
    </w:p>
  </w:footnote>
  <w:footnote w:type="continuationSeparator" w:id="0">
    <w:p w:rsidR="00492C6E" w:rsidRDefault="00492C6E" w:rsidP="00D27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C2" w:rsidRPr="00D274C2" w:rsidRDefault="00D274C2">
    <w:pPr>
      <w:pStyle w:val="Header"/>
      <w:rPr>
        <w:rFonts w:ascii="Times New Roman" w:hAnsi="Times New Roman" w:cs="Times New Roman"/>
      </w:rPr>
    </w:pPr>
    <w:hyperlink r:id="rId1" w:history="1">
      <w:r w:rsidRPr="00D274C2">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2B"/>
    <w:rsid w:val="00492C6E"/>
    <w:rsid w:val="00BF4E2B"/>
    <w:rsid w:val="00D274C2"/>
    <w:rsid w:val="00F7351A"/>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4E2B"/>
    <w:rPr>
      <w:b/>
      <w:bCs/>
    </w:rPr>
  </w:style>
  <w:style w:type="character" w:customStyle="1" w:styleId="text-node">
    <w:name w:val="text-node"/>
    <w:basedOn w:val="DefaultParagraphFont"/>
    <w:rsid w:val="00BF4E2B"/>
  </w:style>
  <w:style w:type="paragraph" w:styleId="NormalWeb">
    <w:name w:val="Normal (Web)"/>
    <w:basedOn w:val="Normal"/>
    <w:uiPriority w:val="99"/>
    <w:semiHidden/>
    <w:unhideWhenUsed/>
    <w:rsid w:val="00BF4E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E2B"/>
    <w:rPr>
      <w:color w:val="0000FF"/>
      <w:u w:val="single"/>
    </w:rPr>
  </w:style>
  <w:style w:type="paragraph" w:styleId="Header">
    <w:name w:val="header"/>
    <w:basedOn w:val="Normal"/>
    <w:link w:val="HeaderChar"/>
    <w:uiPriority w:val="99"/>
    <w:unhideWhenUsed/>
    <w:rsid w:val="00D2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4C2"/>
  </w:style>
  <w:style w:type="paragraph" w:styleId="Footer">
    <w:name w:val="footer"/>
    <w:basedOn w:val="Normal"/>
    <w:link w:val="FooterChar"/>
    <w:uiPriority w:val="99"/>
    <w:unhideWhenUsed/>
    <w:rsid w:val="00D2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4E2B"/>
    <w:rPr>
      <w:b/>
      <w:bCs/>
    </w:rPr>
  </w:style>
  <w:style w:type="character" w:customStyle="1" w:styleId="text-node">
    <w:name w:val="text-node"/>
    <w:basedOn w:val="DefaultParagraphFont"/>
    <w:rsid w:val="00BF4E2B"/>
  </w:style>
  <w:style w:type="paragraph" w:styleId="NormalWeb">
    <w:name w:val="Normal (Web)"/>
    <w:basedOn w:val="Normal"/>
    <w:uiPriority w:val="99"/>
    <w:semiHidden/>
    <w:unhideWhenUsed/>
    <w:rsid w:val="00BF4E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E2B"/>
    <w:rPr>
      <w:color w:val="0000FF"/>
      <w:u w:val="single"/>
    </w:rPr>
  </w:style>
  <w:style w:type="paragraph" w:styleId="Header">
    <w:name w:val="header"/>
    <w:basedOn w:val="Normal"/>
    <w:link w:val="HeaderChar"/>
    <w:uiPriority w:val="99"/>
    <w:unhideWhenUsed/>
    <w:rsid w:val="00D2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4C2"/>
  </w:style>
  <w:style w:type="paragraph" w:styleId="Footer">
    <w:name w:val="footer"/>
    <w:basedOn w:val="Normal"/>
    <w:link w:val="FooterChar"/>
    <w:uiPriority w:val="99"/>
    <w:unhideWhenUsed/>
    <w:rsid w:val="00D2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85873">
      <w:bodyDiv w:val="1"/>
      <w:marLeft w:val="0"/>
      <w:marRight w:val="0"/>
      <w:marTop w:val="0"/>
      <w:marBottom w:val="0"/>
      <w:divBdr>
        <w:top w:val="none" w:sz="0" w:space="0" w:color="auto"/>
        <w:left w:val="none" w:sz="0" w:space="0" w:color="auto"/>
        <w:bottom w:val="none" w:sz="0" w:space="0" w:color="auto"/>
        <w:right w:val="none" w:sz="0" w:space="0" w:color="auto"/>
      </w:divBdr>
      <w:divsChild>
        <w:div w:id="1301304839">
          <w:marLeft w:val="0"/>
          <w:marRight w:val="0"/>
          <w:marTop w:val="0"/>
          <w:marBottom w:val="0"/>
          <w:divBdr>
            <w:top w:val="none" w:sz="0" w:space="0" w:color="auto"/>
            <w:left w:val="none" w:sz="0" w:space="0" w:color="auto"/>
            <w:bottom w:val="none" w:sz="0" w:space="0" w:color="auto"/>
            <w:right w:val="none" w:sz="0" w:space="0" w:color="auto"/>
          </w:divBdr>
          <w:divsChild>
            <w:div w:id="8414194">
              <w:marLeft w:val="0"/>
              <w:marRight w:val="0"/>
              <w:marTop w:val="0"/>
              <w:marBottom w:val="0"/>
              <w:divBdr>
                <w:top w:val="single" w:sz="6" w:space="0" w:color="DEDEDE"/>
                <w:left w:val="single" w:sz="6" w:space="0" w:color="B1B1B1"/>
                <w:bottom w:val="single" w:sz="6" w:space="0" w:color="B1B1B1"/>
                <w:right w:val="single" w:sz="6" w:space="0" w:color="B1B1B1"/>
              </w:divBdr>
              <w:divsChild>
                <w:div w:id="716973642">
                  <w:marLeft w:val="0"/>
                  <w:marRight w:val="0"/>
                  <w:marTop w:val="0"/>
                  <w:marBottom w:val="0"/>
                  <w:divBdr>
                    <w:top w:val="none" w:sz="0" w:space="0" w:color="auto"/>
                    <w:left w:val="none" w:sz="0" w:space="0" w:color="auto"/>
                    <w:bottom w:val="none" w:sz="0" w:space="0" w:color="auto"/>
                    <w:right w:val="none" w:sz="0" w:space="0" w:color="auto"/>
                  </w:divBdr>
                  <w:divsChild>
                    <w:div w:id="399249380">
                      <w:marLeft w:val="0"/>
                      <w:marRight w:val="0"/>
                      <w:marTop w:val="0"/>
                      <w:marBottom w:val="0"/>
                      <w:divBdr>
                        <w:top w:val="none" w:sz="0" w:space="0" w:color="auto"/>
                        <w:left w:val="none" w:sz="0" w:space="0" w:color="auto"/>
                        <w:bottom w:val="none" w:sz="0" w:space="0" w:color="auto"/>
                        <w:right w:val="none" w:sz="0" w:space="0" w:color="auto"/>
                      </w:divBdr>
                      <w:divsChild>
                        <w:div w:id="1292899887">
                          <w:marLeft w:val="0"/>
                          <w:marRight w:val="0"/>
                          <w:marTop w:val="0"/>
                          <w:marBottom w:val="0"/>
                          <w:divBdr>
                            <w:top w:val="none" w:sz="0" w:space="0" w:color="auto"/>
                            <w:left w:val="none" w:sz="0" w:space="0" w:color="auto"/>
                            <w:bottom w:val="none" w:sz="0" w:space="0" w:color="auto"/>
                            <w:right w:val="none" w:sz="0" w:space="0" w:color="auto"/>
                          </w:divBdr>
                          <w:divsChild>
                            <w:div w:id="193424433">
                              <w:marLeft w:val="0"/>
                              <w:marRight w:val="0"/>
                              <w:marTop w:val="0"/>
                              <w:marBottom w:val="0"/>
                              <w:divBdr>
                                <w:top w:val="none" w:sz="0" w:space="0" w:color="auto"/>
                                <w:left w:val="none" w:sz="0" w:space="0" w:color="auto"/>
                                <w:bottom w:val="none" w:sz="0" w:space="0" w:color="auto"/>
                                <w:right w:val="none" w:sz="0" w:space="0" w:color="auto"/>
                              </w:divBdr>
                              <w:divsChild>
                                <w:div w:id="328335594">
                                  <w:marLeft w:val="0"/>
                                  <w:marRight w:val="0"/>
                                  <w:marTop w:val="0"/>
                                  <w:marBottom w:val="0"/>
                                  <w:divBdr>
                                    <w:top w:val="none" w:sz="0" w:space="0" w:color="auto"/>
                                    <w:left w:val="none" w:sz="0" w:space="0" w:color="auto"/>
                                    <w:bottom w:val="none" w:sz="0" w:space="0" w:color="auto"/>
                                    <w:right w:val="none" w:sz="0" w:space="0" w:color="auto"/>
                                  </w:divBdr>
                                  <w:divsChild>
                                    <w:div w:id="76370283">
                                      <w:marLeft w:val="0"/>
                                      <w:marRight w:val="0"/>
                                      <w:marTop w:val="0"/>
                                      <w:marBottom w:val="0"/>
                                      <w:divBdr>
                                        <w:top w:val="none" w:sz="0" w:space="0" w:color="auto"/>
                                        <w:left w:val="none" w:sz="0" w:space="0" w:color="auto"/>
                                        <w:bottom w:val="none" w:sz="0" w:space="0" w:color="auto"/>
                                        <w:right w:val="none" w:sz="0" w:space="0" w:color="auto"/>
                                      </w:divBdr>
                                      <w:divsChild>
                                        <w:div w:id="1663048886">
                                          <w:marLeft w:val="0"/>
                                          <w:marRight w:val="0"/>
                                          <w:marTop w:val="0"/>
                                          <w:marBottom w:val="0"/>
                                          <w:divBdr>
                                            <w:top w:val="none" w:sz="0" w:space="0" w:color="auto"/>
                                            <w:left w:val="none" w:sz="0" w:space="0" w:color="auto"/>
                                            <w:bottom w:val="none" w:sz="0" w:space="0" w:color="auto"/>
                                            <w:right w:val="none" w:sz="0" w:space="0" w:color="auto"/>
                                          </w:divBdr>
                                        </w:div>
                                      </w:divsChild>
                                    </w:div>
                                    <w:div w:id="1101804464">
                                      <w:marLeft w:val="0"/>
                                      <w:marRight w:val="0"/>
                                      <w:marTop w:val="0"/>
                                      <w:marBottom w:val="0"/>
                                      <w:divBdr>
                                        <w:top w:val="none" w:sz="0" w:space="0" w:color="auto"/>
                                        <w:left w:val="none" w:sz="0" w:space="0" w:color="auto"/>
                                        <w:bottom w:val="none" w:sz="0" w:space="0" w:color="auto"/>
                                        <w:right w:val="none" w:sz="0" w:space="0" w:color="auto"/>
                                      </w:divBdr>
                                      <w:divsChild>
                                        <w:div w:id="1923446177">
                                          <w:marLeft w:val="0"/>
                                          <w:marRight w:val="0"/>
                                          <w:marTop w:val="0"/>
                                          <w:marBottom w:val="0"/>
                                          <w:divBdr>
                                            <w:top w:val="none" w:sz="0" w:space="0" w:color="auto"/>
                                            <w:left w:val="none" w:sz="0" w:space="0" w:color="auto"/>
                                            <w:bottom w:val="none" w:sz="0" w:space="0" w:color="auto"/>
                                            <w:right w:val="none" w:sz="0" w:space="0" w:color="auto"/>
                                          </w:divBdr>
                                        </w:div>
                                      </w:divsChild>
                                    </w:div>
                                    <w:div w:id="1122501476">
                                      <w:marLeft w:val="0"/>
                                      <w:marRight w:val="0"/>
                                      <w:marTop w:val="0"/>
                                      <w:marBottom w:val="0"/>
                                      <w:divBdr>
                                        <w:top w:val="none" w:sz="0" w:space="0" w:color="auto"/>
                                        <w:left w:val="none" w:sz="0" w:space="0" w:color="auto"/>
                                        <w:bottom w:val="none" w:sz="0" w:space="0" w:color="auto"/>
                                        <w:right w:val="none" w:sz="0" w:space="0" w:color="auto"/>
                                      </w:divBdr>
                                      <w:divsChild>
                                        <w:div w:id="13395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so-gddt-binh-thu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Sở GD&amp;ĐT Bình Thuận (có đáp án)</dc:title>
  <dc:creator>Đọc tài liệu</dc:creator>
  <cp:keywords>đề thi thử hóa 2021</cp:keywords>
  <cp:lastModifiedBy>CTC_Giang</cp:lastModifiedBy>
  <cp:revision>1</cp:revision>
  <dcterms:created xsi:type="dcterms:W3CDTF">2021-05-24T02:07:00Z</dcterms:created>
  <dcterms:modified xsi:type="dcterms:W3CDTF">2021-05-24T02:45:00Z</dcterms:modified>
</cp:coreProperties>
</file>