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F8D" w:rsidRPr="00F23F8D" w:rsidRDefault="00F23F8D" w:rsidP="00F23F8D">
      <w:pPr>
        <w:spacing w:line="276" w:lineRule="auto"/>
        <w:rPr>
          <w:rFonts w:ascii="Times New Roman" w:hAnsi="Times New Roman" w:cs="Times New Roman"/>
          <w:color w:val="444444"/>
          <w:sz w:val="26"/>
          <w:szCs w:val="26"/>
        </w:rPr>
      </w:pPr>
      <w:r w:rsidRPr="00F23F8D">
        <w:rPr>
          <w:rFonts w:ascii="Times New Roman" w:hAnsi="Times New Roman" w:cs="Times New Roman"/>
          <w:color w:val="444444"/>
          <w:sz w:val="26"/>
          <w:szCs w:val="26"/>
        </w:rPr>
        <w:t>Đề thi thử tuyển sinh vào lớp 10 môn toán năm 2021 của phòng GD ĐT Đông Hưng, Thái Bình giúp các em thử sức ôn thi vào 10 online mọi lúc mọi nơi!</w:t>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Cùng Đọc tài liệu thử sức với </w:t>
      </w:r>
      <w:hyperlink r:id="rId5" w:tooltip="đề thi thử vào lớp 10" w:history="1">
        <w:r w:rsidRPr="00F23F8D">
          <w:rPr>
            <w:rStyle w:val="Hyperlink"/>
            <w:color w:val="010082"/>
            <w:sz w:val="26"/>
            <w:szCs w:val="26"/>
            <w:u w:val="none"/>
          </w:rPr>
          <w:t>đề thi thử vào lớp 10</w:t>
        </w:r>
      </w:hyperlink>
      <w:r w:rsidRPr="00F23F8D">
        <w:rPr>
          <w:color w:val="444444"/>
          <w:sz w:val="26"/>
          <w:szCs w:val="26"/>
        </w:rPr>
        <w:t> môn toán năm 2021-2022 của phòng GD ĐT Đông Hưng, Thái Bình:</w:t>
      </w:r>
    </w:p>
    <w:p w:rsidR="00F23F8D" w:rsidRPr="00F23F8D" w:rsidRDefault="00F23F8D" w:rsidP="00F23F8D">
      <w:pPr>
        <w:pStyle w:val="Heading3"/>
        <w:spacing w:before="150" w:beforeAutospacing="0" w:after="150" w:afterAutospacing="0" w:line="276" w:lineRule="auto"/>
        <w:jc w:val="both"/>
        <w:rPr>
          <w:caps/>
          <w:color w:val="F8640C"/>
          <w:sz w:val="26"/>
          <w:szCs w:val="26"/>
        </w:rPr>
      </w:pPr>
      <w:r w:rsidRPr="00F23F8D">
        <w:rPr>
          <w:caps/>
          <w:color w:val="F8640C"/>
          <w:sz w:val="26"/>
          <w:szCs w:val="26"/>
        </w:rPr>
        <w:t>ĐỀ THI THỬ VÀO 10 MÔN TOÁN 2021 ĐÔNG HƯNG, THÁI BÌNH</w:t>
      </w:r>
    </w:p>
    <w:tbl>
      <w:tblPr>
        <w:tblW w:w="11985" w:type="dxa"/>
        <w:tblCellMar>
          <w:top w:w="15" w:type="dxa"/>
          <w:left w:w="15" w:type="dxa"/>
          <w:bottom w:w="15" w:type="dxa"/>
          <w:right w:w="15" w:type="dxa"/>
        </w:tblCellMar>
        <w:tblLook w:val="04A0" w:firstRow="1" w:lastRow="0" w:firstColumn="1" w:lastColumn="0" w:noHBand="0" w:noVBand="1"/>
      </w:tblPr>
      <w:tblGrid>
        <w:gridCol w:w="4786"/>
        <w:gridCol w:w="7199"/>
      </w:tblGrid>
      <w:tr w:rsidR="00F23F8D" w:rsidRPr="00F23F8D" w:rsidTr="00F23F8D">
        <w:tc>
          <w:tcPr>
            <w:tcW w:w="0" w:type="auto"/>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F23F8D" w:rsidRPr="00F23F8D" w:rsidRDefault="00F23F8D" w:rsidP="00F23F8D">
            <w:pPr>
              <w:pStyle w:val="NormalWeb"/>
              <w:spacing w:before="0" w:beforeAutospacing="0" w:after="0" w:afterAutospacing="0" w:line="276" w:lineRule="auto"/>
              <w:jc w:val="center"/>
              <w:rPr>
                <w:color w:val="444444"/>
                <w:sz w:val="26"/>
                <w:szCs w:val="26"/>
              </w:rPr>
            </w:pPr>
            <w:r w:rsidRPr="00F23F8D">
              <w:rPr>
                <w:color w:val="444444"/>
                <w:sz w:val="26"/>
                <w:szCs w:val="26"/>
              </w:rPr>
              <w:t>UBND HUYỆN ĐÔNG HƯNG</w:t>
            </w:r>
          </w:p>
          <w:p w:rsidR="00F23F8D" w:rsidRPr="00F23F8D" w:rsidRDefault="00F23F8D" w:rsidP="00F23F8D">
            <w:pPr>
              <w:pStyle w:val="NormalWeb"/>
              <w:spacing w:before="0" w:beforeAutospacing="0" w:after="0" w:afterAutospacing="0" w:line="276" w:lineRule="auto"/>
              <w:jc w:val="center"/>
              <w:rPr>
                <w:color w:val="444444"/>
                <w:sz w:val="26"/>
                <w:szCs w:val="26"/>
              </w:rPr>
            </w:pPr>
            <w:r w:rsidRPr="00F23F8D">
              <w:rPr>
                <w:color w:val="444444"/>
                <w:sz w:val="26"/>
                <w:szCs w:val="26"/>
              </w:rPr>
              <w:t>PHÒNG </w:t>
            </w:r>
            <w:r w:rsidRPr="00F23F8D">
              <w:rPr>
                <w:color w:val="444444"/>
                <w:sz w:val="26"/>
                <w:szCs w:val="26"/>
                <w:u w:val="single"/>
              </w:rPr>
              <w:t>GIÁO DỤC VÀ ĐÀO</w:t>
            </w:r>
            <w:r w:rsidRPr="00F23F8D">
              <w:rPr>
                <w:color w:val="444444"/>
                <w:sz w:val="26"/>
                <w:szCs w:val="26"/>
              </w:rPr>
              <w:t> TẠO</w:t>
            </w:r>
          </w:p>
        </w:tc>
        <w:tc>
          <w:tcPr>
            <w:tcW w:w="0" w:type="auto"/>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F23F8D" w:rsidRPr="00F23F8D" w:rsidRDefault="00F23F8D" w:rsidP="00F23F8D">
            <w:pPr>
              <w:pStyle w:val="NormalWeb"/>
              <w:spacing w:before="0" w:beforeAutospacing="0" w:after="0" w:afterAutospacing="0" w:line="276" w:lineRule="auto"/>
              <w:jc w:val="center"/>
              <w:rPr>
                <w:color w:val="444444"/>
                <w:sz w:val="26"/>
                <w:szCs w:val="26"/>
              </w:rPr>
            </w:pPr>
            <w:r w:rsidRPr="00F23F8D">
              <w:rPr>
                <w:b/>
                <w:bCs/>
                <w:color w:val="444444"/>
                <w:sz w:val="26"/>
                <w:szCs w:val="26"/>
              </w:rPr>
              <w:t>ĐỀ KHẢO SÁT VÀO LỚP 10 THPT</w:t>
            </w:r>
          </w:p>
          <w:p w:rsidR="00F23F8D" w:rsidRPr="00F23F8D" w:rsidRDefault="00F23F8D" w:rsidP="00F23F8D">
            <w:pPr>
              <w:pStyle w:val="NormalWeb"/>
              <w:spacing w:before="0" w:beforeAutospacing="0" w:after="0" w:afterAutospacing="0" w:line="276" w:lineRule="auto"/>
              <w:jc w:val="center"/>
              <w:rPr>
                <w:color w:val="444444"/>
                <w:sz w:val="26"/>
                <w:szCs w:val="26"/>
              </w:rPr>
            </w:pPr>
            <w:r w:rsidRPr="00F23F8D">
              <w:rPr>
                <w:rStyle w:val="Strong"/>
                <w:color w:val="444444"/>
                <w:sz w:val="26"/>
                <w:szCs w:val="26"/>
              </w:rPr>
              <w:t>MÔN TOÁN 09</w:t>
            </w:r>
          </w:p>
          <w:p w:rsidR="00F23F8D" w:rsidRPr="00F23F8D" w:rsidRDefault="00F23F8D" w:rsidP="00F23F8D">
            <w:pPr>
              <w:pStyle w:val="NormalWeb"/>
              <w:spacing w:before="0" w:beforeAutospacing="0" w:after="0" w:afterAutospacing="0" w:line="276" w:lineRule="auto"/>
              <w:jc w:val="center"/>
              <w:rPr>
                <w:color w:val="444444"/>
                <w:sz w:val="26"/>
                <w:szCs w:val="26"/>
              </w:rPr>
            </w:pPr>
            <w:r w:rsidRPr="00F23F8D">
              <w:rPr>
                <w:color w:val="444444"/>
                <w:sz w:val="26"/>
                <w:szCs w:val="26"/>
              </w:rPr>
              <w:t>Năm học: 2020-2021</w:t>
            </w:r>
          </w:p>
          <w:p w:rsidR="00F23F8D" w:rsidRPr="00F23F8D" w:rsidRDefault="00F23F8D" w:rsidP="00F23F8D">
            <w:pPr>
              <w:pStyle w:val="NormalWeb"/>
              <w:spacing w:before="0" w:beforeAutospacing="0" w:after="0" w:afterAutospacing="0" w:line="276" w:lineRule="auto"/>
              <w:jc w:val="center"/>
              <w:rPr>
                <w:color w:val="444444"/>
                <w:sz w:val="26"/>
                <w:szCs w:val="26"/>
              </w:rPr>
            </w:pPr>
            <w:r w:rsidRPr="00F23F8D">
              <w:rPr>
                <w:rStyle w:val="Emphasis"/>
                <w:color w:val="444444"/>
                <w:sz w:val="26"/>
                <w:szCs w:val="26"/>
              </w:rPr>
              <w:t>Thời gian làm bài: 120 phút (không kể thời gian giao đề)</w:t>
            </w:r>
          </w:p>
        </w:tc>
      </w:tr>
    </w:tbl>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rStyle w:val="Strong"/>
          <w:color w:val="444444"/>
          <w:sz w:val="26"/>
          <w:szCs w:val="26"/>
        </w:rPr>
        <w:t>Câu 1. (2,0 điểm) </w:t>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a) Tính giá trị của biểu thức: </w:t>
      </w:r>
      <w:r w:rsidRPr="00F23F8D">
        <w:rPr>
          <w:color w:val="444444"/>
          <w:sz w:val="26"/>
          <w:szCs w:val="26"/>
        </w:rPr>
        <w:drawing>
          <wp:inline distT="0" distB="0" distL="0" distR="0" wp14:anchorId="24A2377A" wp14:editId="27199B64">
            <wp:extent cx="2314898" cy="39058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14898" cy="390580"/>
                    </a:xfrm>
                    <a:prstGeom prst="rect">
                      <a:avLst/>
                    </a:prstGeom>
                  </pic:spPr>
                </pic:pic>
              </a:graphicData>
            </a:graphic>
          </wp:inline>
        </w:drawing>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b) Chứng minh rằng giá trị của biểu thức sau không phụ thuộc vào biến:</w:t>
      </w:r>
    </w:p>
    <w:p w:rsidR="00F23F8D" w:rsidRPr="00F23F8D" w:rsidRDefault="00F23F8D" w:rsidP="00F23F8D">
      <w:pPr>
        <w:pStyle w:val="NormalWeb"/>
        <w:spacing w:before="0" w:beforeAutospacing="0" w:after="0" w:afterAutospacing="0" w:line="276" w:lineRule="auto"/>
        <w:jc w:val="both"/>
        <w:rPr>
          <w:color w:val="444444"/>
          <w:sz w:val="26"/>
          <w:szCs w:val="26"/>
        </w:rPr>
      </w:pPr>
      <w:r>
        <w:rPr>
          <w:rStyle w:val="mjx-char"/>
          <w:color w:val="444444"/>
          <w:sz w:val="26"/>
          <w:szCs w:val="26"/>
          <w:bdr w:val="none" w:sz="0" w:space="0" w:color="auto" w:frame="1"/>
        </w:rPr>
        <w:t xml:space="preserve"> </w:t>
      </w:r>
      <w:r w:rsidRPr="00F23F8D">
        <w:rPr>
          <w:rStyle w:val="mjx-char"/>
          <w:color w:val="444444"/>
          <w:sz w:val="26"/>
          <w:szCs w:val="26"/>
          <w:bdr w:val="none" w:sz="0" w:space="0" w:color="auto" w:frame="1"/>
        </w:rPr>
        <w:drawing>
          <wp:inline distT="0" distB="0" distL="0" distR="0" wp14:anchorId="69B5A196" wp14:editId="481B938D">
            <wp:extent cx="2838846" cy="50489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38846" cy="504895"/>
                    </a:xfrm>
                    <a:prstGeom prst="rect">
                      <a:avLst/>
                    </a:prstGeom>
                  </pic:spPr>
                </pic:pic>
              </a:graphicData>
            </a:graphic>
          </wp:inline>
        </w:drawing>
      </w:r>
      <w:r w:rsidRPr="00F23F8D">
        <w:rPr>
          <w:color w:val="444444"/>
          <w:sz w:val="26"/>
          <w:szCs w:val="26"/>
        </w:rPr>
        <w:t xml:space="preserve"> </w:t>
      </w:r>
      <w:r w:rsidRPr="00F23F8D">
        <w:rPr>
          <w:color w:val="444444"/>
          <w:sz w:val="26"/>
          <w:szCs w:val="26"/>
        </w:rPr>
        <w:t>(với x&gt;0, y&gt;0, x\neq y)</w:t>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rStyle w:val="Strong"/>
          <w:color w:val="444444"/>
          <w:sz w:val="26"/>
          <w:szCs w:val="26"/>
        </w:rPr>
        <w:t>Câu 2. (2,5 điểm)</w:t>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1) Giải bài toán bằng cách lập phương trình: Một mảnh đất hình chữ nhật có đường chéo bằng 13m và chiều dài lớn hơn chiều rộng 7m. Tính diện tích của mảnh đất hình chữ nhật đó.</w:t>
      </w:r>
    </w:p>
    <w:p w:rsid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2) Cho hệ phương trình</w:t>
      </w:r>
      <w:r>
        <w:rPr>
          <w:color w:val="444444"/>
          <w:sz w:val="26"/>
          <w:szCs w:val="26"/>
        </w:rPr>
        <w:t xml:space="preserve"> </w:t>
      </w:r>
    </w:p>
    <w:p w:rsid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drawing>
          <wp:inline distT="0" distB="0" distL="0" distR="0" wp14:anchorId="33760244" wp14:editId="629C1907">
            <wp:extent cx="1943371" cy="67636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3371" cy="676369"/>
                    </a:xfrm>
                    <a:prstGeom prst="rect">
                      <a:avLst/>
                    </a:prstGeom>
                  </pic:spPr>
                </pic:pic>
              </a:graphicData>
            </a:graphic>
          </wp:inline>
        </w:drawing>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với m là tham số.</w:t>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a) Giải hệ phương trình khi m = 3,</w:t>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b) Tìm m để hệ có nghiệm duy nhất </w:t>
      </w:r>
      <w:r w:rsidRPr="00F23F8D">
        <w:rPr>
          <w:rStyle w:val="mjx-char"/>
          <w:color w:val="444444"/>
          <w:sz w:val="26"/>
          <w:szCs w:val="26"/>
          <w:bdr w:val="none" w:sz="0" w:space="0" w:color="auto" w:frame="1"/>
        </w:rPr>
        <w:t>(x;y)</w:t>
      </w:r>
      <w:r w:rsidRPr="00F23F8D">
        <w:rPr>
          <w:rStyle w:val="mjxassistivemathml"/>
          <w:color w:val="444444"/>
          <w:sz w:val="26"/>
          <w:szCs w:val="26"/>
          <w:bdr w:val="none" w:sz="0" w:space="0" w:color="auto" w:frame="1"/>
        </w:rPr>
        <w:t>(x;y)</w:t>
      </w:r>
      <w:r w:rsidRPr="00F23F8D">
        <w:rPr>
          <w:color w:val="444444"/>
          <w:sz w:val="26"/>
          <w:szCs w:val="26"/>
        </w:rPr>
        <w:t>, sao cho biểu thức </w:t>
      </w:r>
      <w:r w:rsidRPr="00F23F8D">
        <w:rPr>
          <w:rStyle w:val="mjx-char"/>
          <w:color w:val="444444"/>
          <w:sz w:val="26"/>
          <w:szCs w:val="26"/>
          <w:bdr w:val="none" w:sz="0" w:space="0" w:color="auto" w:frame="1"/>
        </w:rPr>
        <w:t>P=</w:t>
      </w:r>
      <w:r>
        <w:rPr>
          <w:rStyle w:val="mjx-char"/>
          <w:color w:val="444444"/>
          <w:sz w:val="26"/>
          <w:szCs w:val="26"/>
          <w:bdr w:val="none" w:sz="0" w:space="0" w:color="auto" w:frame="1"/>
        </w:rPr>
        <w:t>xy</w:t>
      </w:r>
      <w:r w:rsidRPr="00F23F8D">
        <w:rPr>
          <w:color w:val="444444"/>
          <w:sz w:val="26"/>
          <w:szCs w:val="26"/>
        </w:rPr>
        <w:t> đạt giá trị lớn nhất.</w:t>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rStyle w:val="Strong"/>
          <w:color w:val="444444"/>
          <w:sz w:val="26"/>
          <w:szCs w:val="26"/>
        </w:rPr>
        <w:t>Câu 3. (1,5 điểm)</w:t>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Cho phương trình: </w:t>
      </w:r>
      <w:r w:rsidRPr="00F23F8D">
        <w:rPr>
          <w:rStyle w:val="mjx-char"/>
          <w:color w:val="444444"/>
          <w:sz w:val="26"/>
          <w:szCs w:val="26"/>
          <w:bdr w:val="none" w:sz="0" w:space="0" w:color="auto" w:frame="1"/>
        </w:rPr>
        <w:t>x</w:t>
      </w:r>
      <w:r>
        <w:rPr>
          <w:rStyle w:val="mjx-char"/>
          <w:color w:val="444444"/>
          <w:sz w:val="26"/>
          <w:szCs w:val="26"/>
          <w:bdr w:val="none" w:sz="0" w:space="0" w:color="auto" w:frame="1"/>
          <w:vertAlign w:val="superscript"/>
        </w:rPr>
        <w:t>2</w:t>
      </w:r>
      <w:r w:rsidRPr="00F23F8D">
        <w:rPr>
          <w:rStyle w:val="mjx-char"/>
          <w:color w:val="444444"/>
          <w:sz w:val="26"/>
          <w:szCs w:val="26"/>
          <w:bdr w:val="none" w:sz="0" w:space="0" w:color="auto" w:frame="1"/>
        </w:rPr>
        <w:t>–2mx+m–1=</w:t>
      </w:r>
      <w:r w:rsidRPr="00F23F8D">
        <w:rPr>
          <w:rStyle w:val="mjxassistivemathml"/>
          <w:color w:val="444444"/>
          <w:sz w:val="26"/>
          <w:szCs w:val="26"/>
          <w:bdr w:val="none" w:sz="0" w:space="0" w:color="auto" w:frame="1"/>
        </w:rPr>
        <w:t>0</w:t>
      </w:r>
      <w:r w:rsidRPr="00F23F8D">
        <w:rPr>
          <w:color w:val="444444"/>
          <w:sz w:val="26"/>
          <w:szCs w:val="26"/>
        </w:rPr>
        <w:t> (với m là tham số).</w:t>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a) Tìm m để phương trình có một nghiệm bằng 2. Tìm nghiệm còn lại?</w:t>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b) Tìm m để phương trình có hai nghiệm phân biệt </w:t>
      </w:r>
      <w:r w:rsidRPr="00F23F8D">
        <w:rPr>
          <w:rStyle w:val="mjx-char"/>
          <w:color w:val="444444"/>
          <w:sz w:val="26"/>
          <w:szCs w:val="26"/>
          <w:bdr w:val="none" w:sz="0" w:space="0" w:color="auto" w:frame="1"/>
        </w:rPr>
        <w:t>x</w:t>
      </w:r>
      <w:r>
        <w:rPr>
          <w:rStyle w:val="mjx-char"/>
          <w:color w:val="444444"/>
          <w:sz w:val="26"/>
          <w:szCs w:val="26"/>
          <w:bdr w:val="none" w:sz="0" w:space="0" w:color="auto" w:frame="1"/>
          <w:vertAlign w:val="subscript"/>
        </w:rPr>
        <w:t>1</w:t>
      </w:r>
      <w:r w:rsidRPr="00F23F8D">
        <w:rPr>
          <w:rStyle w:val="mjx-char"/>
          <w:color w:val="444444"/>
          <w:sz w:val="26"/>
          <w:szCs w:val="26"/>
          <w:bdr w:val="none" w:sz="0" w:space="0" w:color="auto" w:frame="1"/>
        </w:rPr>
        <w:t>,</w:t>
      </w:r>
      <w:r>
        <w:rPr>
          <w:rStyle w:val="mjx-char"/>
          <w:color w:val="444444"/>
          <w:sz w:val="26"/>
          <w:szCs w:val="26"/>
          <w:bdr w:val="none" w:sz="0" w:space="0" w:color="auto" w:frame="1"/>
        </w:rPr>
        <w:t>x</w:t>
      </w:r>
      <w:r>
        <w:rPr>
          <w:rStyle w:val="mjx-char"/>
          <w:color w:val="444444"/>
          <w:sz w:val="26"/>
          <w:szCs w:val="26"/>
          <w:bdr w:val="none" w:sz="0" w:space="0" w:color="auto" w:frame="1"/>
          <w:vertAlign w:val="subscript"/>
        </w:rPr>
        <w:t>2</w:t>
      </w:r>
      <w:r>
        <w:rPr>
          <w:color w:val="444444"/>
          <w:sz w:val="26"/>
          <w:szCs w:val="26"/>
        </w:rPr>
        <w:t xml:space="preserve"> thoả mãn </w:t>
      </w:r>
      <w:r w:rsidRPr="00F23F8D">
        <w:rPr>
          <w:color w:val="444444"/>
          <w:sz w:val="26"/>
          <w:szCs w:val="26"/>
        </w:rPr>
        <w:drawing>
          <wp:inline distT="0" distB="0" distL="0" distR="0" wp14:anchorId="737C7149" wp14:editId="5ABF1DFC">
            <wp:extent cx="1409897" cy="3048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09897" cy="304843"/>
                    </a:xfrm>
                    <a:prstGeom prst="rect">
                      <a:avLst/>
                    </a:prstGeom>
                  </pic:spPr>
                </pic:pic>
              </a:graphicData>
            </a:graphic>
          </wp:inline>
        </w:drawing>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rStyle w:val="Strong"/>
          <w:color w:val="444444"/>
          <w:sz w:val="26"/>
          <w:szCs w:val="26"/>
        </w:rPr>
        <w:t>Câu 4. (3,5 điểm) </w:t>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Từ điểm A nằm ngoài đường tròn (O; R), kẻ hai tiếp tuyến AB và AC với đường tròn (B, C là hai tiếp điểm). Đường thẳng BC cắt AC tại I, tia AO cắt đường tròn (O) tại M và N (M nằm giữa A và N). Một cát tuyến qua A cắt (O) lần lượt tại E và F.</w:t>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lastRenderedPageBreak/>
        <w:t>a) Chứng minh: </w:t>
      </w:r>
      <w:r w:rsidRPr="00F23F8D">
        <w:rPr>
          <w:rStyle w:val="mjx-char"/>
          <w:color w:val="444444"/>
          <w:sz w:val="26"/>
          <w:szCs w:val="26"/>
          <w:bdr w:val="none" w:sz="0" w:space="0" w:color="auto" w:frame="1"/>
        </w:rPr>
        <w:t>AB2=AE.AF</w:t>
      </w:r>
      <w:r w:rsidRPr="00F23F8D">
        <w:rPr>
          <w:rStyle w:val="mjxassistivemathml"/>
          <w:color w:val="444444"/>
          <w:sz w:val="26"/>
          <w:szCs w:val="26"/>
          <w:bdr w:val="none" w:sz="0" w:space="0" w:color="auto" w:frame="1"/>
        </w:rPr>
        <w:t>AB2=AE.AF</w:t>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b) Chứng minh: </w:t>
      </w:r>
      <w:r w:rsidRPr="00F23F8D">
        <w:rPr>
          <w:rStyle w:val="mjx-char"/>
          <w:color w:val="444444"/>
          <w:sz w:val="26"/>
          <w:szCs w:val="26"/>
          <w:bdr w:val="none" w:sz="0" w:space="0" w:color="auto" w:frame="1"/>
        </w:rPr>
        <w:t>AE.AF=AO.AI</w:t>
      </w:r>
      <w:r w:rsidRPr="00F23F8D">
        <w:rPr>
          <w:rStyle w:val="mjxassistivemathml"/>
          <w:color w:val="444444"/>
          <w:sz w:val="26"/>
          <w:szCs w:val="26"/>
          <w:bdr w:val="none" w:sz="0" w:space="0" w:color="auto" w:frame="1"/>
        </w:rPr>
        <w:t>AE.AF=AO.AI</w:t>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c) Chứng minh: Tứ giác OIEF nội tiếp và </w:t>
      </w:r>
      <w:r w:rsidRPr="00F23F8D">
        <w:rPr>
          <w:rStyle w:val="mjx-char"/>
          <w:color w:val="444444"/>
          <w:sz w:val="26"/>
          <w:szCs w:val="26"/>
          <w:bdr w:val="none" w:sz="0" w:space="0" w:color="auto" w:frame="1"/>
        </w:rPr>
        <w:t>ˆMIF=ˆEIN</w:t>
      </w:r>
      <w:r w:rsidRPr="00F23F8D">
        <w:rPr>
          <w:rStyle w:val="mjxassistivemathml"/>
          <w:color w:val="444444"/>
          <w:sz w:val="26"/>
          <w:szCs w:val="26"/>
          <w:bdr w:val="none" w:sz="0" w:space="0" w:color="auto" w:frame="1"/>
        </w:rPr>
        <w:t>MIF^=EIN^</w:t>
      </w:r>
      <w:r w:rsidRPr="00F23F8D">
        <w:rPr>
          <w:color w:val="444444"/>
          <w:sz w:val="26"/>
          <w:szCs w:val="26"/>
        </w:rPr>
        <w:t>.</w:t>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d) Gọi H là trung điểm của EF, K là giao điểm của OH và BC. Chứng minh KE là tiếp tuyến của (O; R).</w:t>
      </w:r>
    </w:p>
    <w:p w:rsid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Câu 5. (0,5 điểm) Giải phương trình:</w:t>
      </w:r>
    </w:p>
    <w:p w:rsidR="00F23F8D" w:rsidRPr="00F23F8D" w:rsidRDefault="00F23F8D" w:rsidP="00F23F8D">
      <w:pPr>
        <w:pStyle w:val="NormalWeb"/>
        <w:spacing w:before="0" w:beforeAutospacing="0" w:after="0" w:afterAutospacing="0" w:line="276" w:lineRule="auto"/>
        <w:jc w:val="both"/>
        <w:rPr>
          <w:color w:val="444444"/>
          <w:sz w:val="26"/>
          <w:szCs w:val="26"/>
        </w:rPr>
      </w:pPr>
      <w:bookmarkStart w:id="0" w:name="_GoBack"/>
      <w:bookmarkEnd w:id="0"/>
      <w:r w:rsidRPr="00F23F8D">
        <w:rPr>
          <w:color w:val="444444"/>
          <w:sz w:val="26"/>
          <w:szCs w:val="26"/>
        </w:rPr>
        <w:t> </w:t>
      </w:r>
      <w:r w:rsidRPr="00F23F8D">
        <w:rPr>
          <w:color w:val="444444"/>
          <w:sz w:val="26"/>
          <w:szCs w:val="26"/>
        </w:rPr>
        <w:drawing>
          <wp:inline distT="0" distB="0" distL="0" distR="0" wp14:anchorId="7F617545" wp14:editId="773AC7E1">
            <wp:extent cx="3620005" cy="276264"/>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20005" cy="276264"/>
                    </a:xfrm>
                    <a:prstGeom prst="rect">
                      <a:avLst/>
                    </a:prstGeom>
                  </pic:spPr>
                </pic:pic>
              </a:graphicData>
            </a:graphic>
          </wp:inline>
        </w:drawing>
      </w:r>
    </w:p>
    <w:p w:rsidR="00F23F8D" w:rsidRPr="00F23F8D" w:rsidRDefault="00F23F8D" w:rsidP="00F23F8D">
      <w:pPr>
        <w:pStyle w:val="NormalWeb"/>
        <w:spacing w:before="0" w:beforeAutospacing="0" w:after="0" w:afterAutospacing="0" w:line="276" w:lineRule="auto"/>
        <w:jc w:val="center"/>
        <w:rPr>
          <w:color w:val="444444"/>
          <w:sz w:val="26"/>
          <w:szCs w:val="26"/>
        </w:rPr>
      </w:pPr>
      <w:r w:rsidRPr="00F23F8D">
        <w:rPr>
          <w:color w:val="444444"/>
          <w:sz w:val="26"/>
          <w:szCs w:val="26"/>
        </w:rPr>
        <w:t>-Hết-</w:t>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Vậy là cấu trúc đề thi thử môn Toán vào 10 năm 2021 của phòng GD ĐT Đông Hưng, Thái Bình đều không có nhiều thay đổi so với cấu trúc đề tuyển sinh vào lớp 10 các năm. Hãy thử sức làm bài trong thời gian 120 phút rồi so sánh đối chiếu với lời giải chi tiết dưới đây sau em nhé.</w:t>
      </w:r>
    </w:p>
    <w:p w:rsidR="00F23F8D" w:rsidRPr="00F23F8D" w:rsidRDefault="00F23F8D" w:rsidP="00F23F8D">
      <w:pPr>
        <w:pStyle w:val="NormalWeb"/>
        <w:spacing w:before="0" w:beforeAutospacing="0" w:after="0" w:afterAutospacing="0" w:line="276" w:lineRule="auto"/>
        <w:jc w:val="center"/>
        <w:rPr>
          <w:color w:val="444444"/>
          <w:sz w:val="26"/>
          <w:szCs w:val="26"/>
        </w:rPr>
      </w:pPr>
      <w:r w:rsidRPr="00F23F8D">
        <w:rPr>
          <w:color w:val="444444"/>
          <w:sz w:val="26"/>
          <w:szCs w:val="26"/>
        </w:rPr>
        <w:t>-/-</w:t>
      </w:r>
    </w:p>
    <w:p w:rsidR="00F23F8D" w:rsidRPr="00F23F8D" w:rsidRDefault="00F23F8D" w:rsidP="00F23F8D">
      <w:pPr>
        <w:pStyle w:val="NormalWeb"/>
        <w:spacing w:before="0" w:beforeAutospacing="0" w:after="0" w:afterAutospacing="0" w:line="276" w:lineRule="auto"/>
        <w:jc w:val="both"/>
        <w:rPr>
          <w:color w:val="444444"/>
          <w:sz w:val="26"/>
          <w:szCs w:val="26"/>
        </w:rPr>
      </w:pPr>
      <w:r w:rsidRPr="00F23F8D">
        <w:rPr>
          <w:color w:val="444444"/>
          <w:sz w:val="26"/>
          <w:szCs w:val="26"/>
        </w:rPr>
        <w:t>Trên đây là chi tiết đề thi thử vào 10 môn toán năm 2021 của phòng GD ĐT Đông Hưng, Thái Bình mong rằng đây sẽ là tài liệu hữu ích giúp các em ôn tập. Đừng quên còn rất nhiều tài liêu </w:t>
      </w:r>
      <w:hyperlink r:id="rId11" w:tooltip="đề thi thử vào lớp 10 môn toán" w:history="1">
        <w:r w:rsidRPr="00F23F8D">
          <w:rPr>
            <w:rStyle w:val="Hyperlink"/>
            <w:color w:val="010082"/>
            <w:sz w:val="26"/>
            <w:szCs w:val="26"/>
            <w:u w:val="none"/>
          </w:rPr>
          <w:t>đề thi thử vào lớp 10 môn toán 2021</w:t>
        </w:r>
      </w:hyperlink>
      <w:r w:rsidRPr="00F23F8D">
        <w:rPr>
          <w:color w:val="444444"/>
          <w:sz w:val="26"/>
          <w:szCs w:val="26"/>
        </w:rPr>
        <w:t> khác của các tỉnh thành trên cả nước nhé.</w:t>
      </w:r>
    </w:p>
    <w:p w:rsidR="00276FA0" w:rsidRPr="00F23F8D" w:rsidRDefault="00276FA0" w:rsidP="00F23F8D">
      <w:pPr>
        <w:spacing w:line="276" w:lineRule="auto"/>
        <w:rPr>
          <w:rFonts w:ascii="Times New Roman" w:hAnsi="Times New Roman" w:cs="Times New Roman"/>
          <w:sz w:val="26"/>
          <w:szCs w:val="26"/>
        </w:rPr>
      </w:pPr>
    </w:p>
    <w:sectPr w:rsidR="00276FA0" w:rsidRPr="00F23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278F5"/>
    <w:multiLevelType w:val="multilevel"/>
    <w:tmpl w:val="5C86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995BFF"/>
    <w:multiLevelType w:val="multilevel"/>
    <w:tmpl w:val="249A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3D"/>
    <w:rsid w:val="0004523E"/>
    <w:rsid w:val="001F2549"/>
    <w:rsid w:val="00276FA0"/>
    <w:rsid w:val="002B753D"/>
    <w:rsid w:val="007501FA"/>
    <w:rsid w:val="00763FB5"/>
    <w:rsid w:val="00D21512"/>
    <w:rsid w:val="00F23F8D"/>
    <w:rsid w:val="00FF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D2461-0BED-499F-961E-3E4BA06C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63F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3FB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63FB5"/>
    <w:rPr>
      <w:color w:val="0000FF"/>
      <w:u w:val="single"/>
    </w:rPr>
  </w:style>
  <w:style w:type="paragraph" w:styleId="NormalWeb">
    <w:name w:val="Normal (Web)"/>
    <w:basedOn w:val="Normal"/>
    <w:uiPriority w:val="99"/>
    <w:semiHidden/>
    <w:unhideWhenUsed/>
    <w:rsid w:val="00763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
    <w:name w:val="anchor"/>
    <w:basedOn w:val="DefaultParagraphFont"/>
    <w:rsid w:val="00763FB5"/>
  </w:style>
  <w:style w:type="character" w:styleId="Strong">
    <w:name w:val="Strong"/>
    <w:basedOn w:val="DefaultParagraphFont"/>
    <w:uiPriority w:val="22"/>
    <w:qFormat/>
    <w:rsid w:val="00763FB5"/>
    <w:rPr>
      <w:b/>
      <w:bCs/>
    </w:rPr>
  </w:style>
  <w:style w:type="character" w:customStyle="1" w:styleId="mjx-char">
    <w:name w:val="mjx-char"/>
    <w:basedOn w:val="DefaultParagraphFont"/>
    <w:rsid w:val="00763FB5"/>
  </w:style>
  <w:style w:type="character" w:customStyle="1" w:styleId="mjxassistivemathml">
    <w:name w:val="mjx_assistive_mathml"/>
    <w:basedOn w:val="DefaultParagraphFont"/>
    <w:rsid w:val="00763FB5"/>
  </w:style>
  <w:style w:type="character" w:styleId="Emphasis">
    <w:name w:val="Emphasis"/>
    <w:basedOn w:val="DefaultParagraphFont"/>
    <w:uiPriority w:val="20"/>
    <w:qFormat/>
    <w:rsid w:val="00FF37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71368">
      <w:bodyDiv w:val="1"/>
      <w:marLeft w:val="0"/>
      <w:marRight w:val="0"/>
      <w:marTop w:val="0"/>
      <w:marBottom w:val="0"/>
      <w:divBdr>
        <w:top w:val="none" w:sz="0" w:space="0" w:color="auto"/>
        <w:left w:val="none" w:sz="0" w:space="0" w:color="auto"/>
        <w:bottom w:val="none" w:sz="0" w:space="0" w:color="auto"/>
        <w:right w:val="none" w:sz="0" w:space="0" w:color="auto"/>
      </w:divBdr>
      <w:divsChild>
        <w:div w:id="477956972">
          <w:marLeft w:val="0"/>
          <w:marRight w:val="0"/>
          <w:marTop w:val="0"/>
          <w:marBottom w:val="0"/>
          <w:divBdr>
            <w:top w:val="none" w:sz="0" w:space="0" w:color="auto"/>
            <w:left w:val="none" w:sz="0" w:space="0" w:color="auto"/>
            <w:bottom w:val="none" w:sz="0" w:space="0" w:color="auto"/>
            <w:right w:val="none" w:sz="0" w:space="0" w:color="auto"/>
          </w:divBdr>
        </w:div>
      </w:divsChild>
    </w:div>
    <w:div w:id="494342268">
      <w:bodyDiv w:val="1"/>
      <w:marLeft w:val="0"/>
      <w:marRight w:val="0"/>
      <w:marTop w:val="0"/>
      <w:marBottom w:val="0"/>
      <w:divBdr>
        <w:top w:val="none" w:sz="0" w:space="0" w:color="auto"/>
        <w:left w:val="none" w:sz="0" w:space="0" w:color="auto"/>
        <w:bottom w:val="none" w:sz="0" w:space="0" w:color="auto"/>
        <w:right w:val="none" w:sz="0" w:space="0" w:color="auto"/>
      </w:divBdr>
      <w:divsChild>
        <w:div w:id="714549081">
          <w:marLeft w:val="0"/>
          <w:marRight w:val="0"/>
          <w:marTop w:val="0"/>
          <w:marBottom w:val="0"/>
          <w:divBdr>
            <w:top w:val="none" w:sz="0" w:space="0" w:color="auto"/>
            <w:left w:val="none" w:sz="0" w:space="0" w:color="auto"/>
            <w:bottom w:val="none" w:sz="0" w:space="0" w:color="auto"/>
            <w:right w:val="none" w:sz="0" w:space="0" w:color="auto"/>
          </w:divBdr>
        </w:div>
      </w:divsChild>
    </w:div>
    <w:div w:id="528491384">
      <w:bodyDiv w:val="1"/>
      <w:marLeft w:val="0"/>
      <w:marRight w:val="0"/>
      <w:marTop w:val="0"/>
      <w:marBottom w:val="0"/>
      <w:divBdr>
        <w:top w:val="none" w:sz="0" w:space="0" w:color="auto"/>
        <w:left w:val="none" w:sz="0" w:space="0" w:color="auto"/>
        <w:bottom w:val="none" w:sz="0" w:space="0" w:color="auto"/>
        <w:right w:val="none" w:sz="0" w:space="0" w:color="auto"/>
      </w:divBdr>
      <w:divsChild>
        <w:div w:id="1890605847">
          <w:marLeft w:val="0"/>
          <w:marRight w:val="0"/>
          <w:marTop w:val="0"/>
          <w:marBottom w:val="0"/>
          <w:divBdr>
            <w:top w:val="none" w:sz="0" w:space="0" w:color="auto"/>
            <w:left w:val="none" w:sz="0" w:space="0" w:color="auto"/>
            <w:bottom w:val="none" w:sz="0" w:space="0" w:color="auto"/>
            <w:right w:val="none" w:sz="0" w:space="0" w:color="auto"/>
          </w:divBdr>
        </w:div>
        <w:div w:id="1865512395">
          <w:marLeft w:val="0"/>
          <w:marRight w:val="0"/>
          <w:marTop w:val="0"/>
          <w:marBottom w:val="360"/>
          <w:divBdr>
            <w:top w:val="single" w:sz="6" w:space="0" w:color="E0E0E0"/>
            <w:left w:val="single" w:sz="6" w:space="0" w:color="E0E0E0"/>
            <w:bottom w:val="single" w:sz="6" w:space="0" w:color="E0E0E0"/>
            <w:right w:val="single" w:sz="6" w:space="0" w:color="E0E0E0"/>
          </w:divBdr>
          <w:divsChild>
            <w:div w:id="9324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7102">
      <w:bodyDiv w:val="1"/>
      <w:marLeft w:val="0"/>
      <w:marRight w:val="0"/>
      <w:marTop w:val="0"/>
      <w:marBottom w:val="0"/>
      <w:divBdr>
        <w:top w:val="none" w:sz="0" w:space="0" w:color="auto"/>
        <w:left w:val="none" w:sz="0" w:space="0" w:color="auto"/>
        <w:bottom w:val="none" w:sz="0" w:space="0" w:color="auto"/>
        <w:right w:val="none" w:sz="0" w:space="0" w:color="auto"/>
      </w:divBdr>
      <w:divsChild>
        <w:div w:id="239146343">
          <w:marLeft w:val="0"/>
          <w:marRight w:val="0"/>
          <w:marTop w:val="0"/>
          <w:marBottom w:val="0"/>
          <w:divBdr>
            <w:top w:val="none" w:sz="0" w:space="0" w:color="auto"/>
            <w:left w:val="none" w:sz="0" w:space="0" w:color="auto"/>
            <w:bottom w:val="none" w:sz="0" w:space="0" w:color="auto"/>
            <w:right w:val="none" w:sz="0" w:space="0" w:color="auto"/>
          </w:divBdr>
        </w:div>
      </w:divsChild>
    </w:div>
    <w:div w:id="876308864">
      <w:bodyDiv w:val="1"/>
      <w:marLeft w:val="0"/>
      <w:marRight w:val="0"/>
      <w:marTop w:val="0"/>
      <w:marBottom w:val="0"/>
      <w:divBdr>
        <w:top w:val="none" w:sz="0" w:space="0" w:color="auto"/>
        <w:left w:val="none" w:sz="0" w:space="0" w:color="auto"/>
        <w:bottom w:val="none" w:sz="0" w:space="0" w:color="auto"/>
        <w:right w:val="none" w:sz="0" w:space="0" w:color="auto"/>
      </w:divBdr>
      <w:divsChild>
        <w:div w:id="1191258804">
          <w:marLeft w:val="0"/>
          <w:marRight w:val="0"/>
          <w:marTop w:val="0"/>
          <w:marBottom w:val="0"/>
          <w:divBdr>
            <w:top w:val="none" w:sz="0" w:space="0" w:color="auto"/>
            <w:left w:val="none" w:sz="0" w:space="0" w:color="auto"/>
            <w:bottom w:val="none" w:sz="0" w:space="0" w:color="auto"/>
            <w:right w:val="none" w:sz="0" w:space="0" w:color="auto"/>
          </w:divBdr>
        </w:div>
        <w:div w:id="918906228">
          <w:marLeft w:val="0"/>
          <w:marRight w:val="0"/>
          <w:marTop w:val="0"/>
          <w:marBottom w:val="360"/>
          <w:divBdr>
            <w:top w:val="single" w:sz="6" w:space="0" w:color="E0E0E0"/>
            <w:left w:val="single" w:sz="6" w:space="0" w:color="E0E0E0"/>
            <w:bottom w:val="single" w:sz="6" w:space="0" w:color="E0E0E0"/>
            <w:right w:val="single" w:sz="6" w:space="0" w:color="E0E0E0"/>
          </w:divBdr>
          <w:divsChild>
            <w:div w:id="14297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2204">
      <w:bodyDiv w:val="1"/>
      <w:marLeft w:val="0"/>
      <w:marRight w:val="0"/>
      <w:marTop w:val="0"/>
      <w:marBottom w:val="0"/>
      <w:divBdr>
        <w:top w:val="none" w:sz="0" w:space="0" w:color="auto"/>
        <w:left w:val="none" w:sz="0" w:space="0" w:color="auto"/>
        <w:bottom w:val="none" w:sz="0" w:space="0" w:color="auto"/>
        <w:right w:val="none" w:sz="0" w:space="0" w:color="auto"/>
      </w:divBdr>
    </w:div>
    <w:div w:id="1752199342">
      <w:bodyDiv w:val="1"/>
      <w:marLeft w:val="0"/>
      <w:marRight w:val="0"/>
      <w:marTop w:val="0"/>
      <w:marBottom w:val="0"/>
      <w:divBdr>
        <w:top w:val="none" w:sz="0" w:space="0" w:color="auto"/>
        <w:left w:val="none" w:sz="0" w:space="0" w:color="auto"/>
        <w:bottom w:val="none" w:sz="0" w:space="0" w:color="auto"/>
        <w:right w:val="none" w:sz="0" w:space="0" w:color="auto"/>
      </w:divBdr>
      <w:divsChild>
        <w:div w:id="104479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ctailieu.com/de-thi-thu-vao-lop-10/mon-toan-c12239" TargetMode="External"/><Relationship Id="rId5" Type="http://schemas.openxmlformats.org/officeDocument/2006/relationships/hyperlink" Target="https://doctailieu.com/de-thi-thu-vao-lop-10"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dc:creator>
  <cp:keywords/>
  <dc:description/>
  <cp:lastModifiedBy>CTC</cp:lastModifiedBy>
  <cp:revision>2</cp:revision>
  <cp:lastPrinted>2021-04-01T07:34:00Z</cp:lastPrinted>
  <dcterms:created xsi:type="dcterms:W3CDTF">2021-04-01T08:06:00Z</dcterms:created>
  <dcterms:modified xsi:type="dcterms:W3CDTF">2021-04-01T08:06:00Z</dcterms:modified>
</cp:coreProperties>
</file>