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2A67F1" w:rsidTr="002A67F1">
        <w:tc>
          <w:tcPr>
            <w:tcW w:w="3235" w:type="dxa"/>
            <w:shd w:val="clear" w:color="auto" w:fill="auto"/>
          </w:tcPr>
          <w:p w:rsidR="002A67F1" w:rsidRPr="002A67F1" w:rsidRDefault="00DC0137" w:rsidP="002A67F1">
            <w:pPr>
              <w:pStyle w:val="Heading1"/>
              <w:ind w:right="-360"/>
              <w:jc w:val="center"/>
              <w:outlineLvl w:val="0"/>
              <w:rPr>
                <w:rFonts w:ascii="Times New Roman" w:hAnsi="Times New Roman" w:cs="Times New Roman"/>
                <w:b/>
                <w:sz w:val="26"/>
                <w:szCs w:val="26"/>
              </w:rPr>
            </w:pPr>
            <w:hyperlink r:id="rId8" w:history="1">
              <w:r w:rsidR="002A67F1" w:rsidRPr="002A67F1">
                <w:rPr>
                  <w:rStyle w:val="Hyperlink"/>
                  <w:rFonts w:ascii="Times New Roman" w:hAnsi="Times New Roman" w:cs="Times New Roman"/>
                  <w:b/>
                  <w:color w:val="00B050"/>
                  <w:sz w:val="26"/>
                  <w:szCs w:val="26"/>
                  <w:u w:val="none"/>
                </w:rPr>
                <w:t>DOCTAILIEU.COM</w:t>
              </w:r>
            </w:hyperlink>
          </w:p>
        </w:tc>
        <w:tc>
          <w:tcPr>
            <w:tcW w:w="7555" w:type="dxa"/>
          </w:tcPr>
          <w:p w:rsidR="002A67F1" w:rsidRPr="007B15F7" w:rsidRDefault="002A67F1" w:rsidP="002A67F1">
            <w:pPr>
              <w:pStyle w:val="Heading1"/>
              <w:ind w:right="-360"/>
              <w:jc w:val="center"/>
              <w:outlineLvl w:val="0"/>
              <w:rPr>
                <w:rFonts w:ascii="Times New Roman" w:hAnsi="Times New Roman" w:cs="Times New Roman"/>
                <w:b/>
                <w:color w:val="auto"/>
              </w:rPr>
            </w:pPr>
            <w:r w:rsidRPr="007B15F7">
              <w:rPr>
                <w:rFonts w:ascii="Times New Roman" w:hAnsi="Times New Roman" w:cs="Times New Roman"/>
                <w:b/>
                <w:color w:val="auto"/>
              </w:rPr>
              <w:t>ĐỀ THI THỬ THPT QUỐC GIA 2020 MÔN ĐỊA LÍ</w:t>
            </w:r>
          </w:p>
          <w:p w:rsidR="002A67F1" w:rsidRPr="002A67F1" w:rsidRDefault="002A67F1" w:rsidP="002A67F1"/>
          <w:p w:rsidR="002A67F1" w:rsidRPr="002A67F1" w:rsidRDefault="002A67F1" w:rsidP="002A67F1">
            <w:pPr>
              <w:jc w:val="center"/>
              <w:rPr>
                <w:rFonts w:ascii="Times New Roman" w:hAnsi="Times New Roman" w:cs="Times New Roman"/>
                <w:b/>
                <w:sz w:val="26"/>
                <w:szCs w:val="26"/>
                <w:u w:val="single"/>
              </w:rPr>
            </w:pPr>
            <w:r w:rsidRPr="002A67F1">
              <w:rPr>
                <w:rFonts w:ascii="Times New Roman" w:hAnsi="Times New Roman" w:cs="Times New Roman"/>
                <w:b/>
                <w:sz w:val="26"/>
                <w:szCs w:val="26"/>
                <w:u w:val="single"/>
              </w:rPr>
              <w:t>Mã đề 3</w:t>
            </w:r>
            <w:r w:rsidR="00083ACB">
              <w:rPr>
                <w:rFonts w:ascii="Times New Roman" w:hAnsi="Times New Roman" w:cs="Times New Roman"/>
                <w:b/>
                <w:sz w:val="26"/>
                <w:szCs w:val="26"/>
                <w:u w:val="single"/>
              </w:rPr>
              <w:t>19</w:t>
            </w:r>
          </w:p>
          <w:p w:rsidR="002A67F1" w:rsidRPr="002A67F1" w:rsidRDefault="002A67F1" w:rsidP="002A67F1"/>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i/>
                <w:sz w:val="26"/>
                <w:szCs w:val="26"/>
              </w:rPr>
              <w:t>Thời gian làm bài 50 phú</w:t>
            </w:r>
            <w:r w:rsidRPr="002A67F1">
              <w:rPr>
                <w:rFonts w:ascii="Times New Roman" w:hAnsi="Times New Roman" w:cs="Times New Roman"/>
                <w:sz w:val="26"/>
                <w:szCs w:val="26"/>
              </w:rPr>
              <w:t>t</w:t>
            </w:r>
          </w:p>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sz w:val="26"/>
                <w:szCs w:val="26"/>
              </w:rPr>
              <w:t>-----------------------</w:t>
            </w:r>
          </w:p>
          <w:p w:rsidR="002A67F1" w:rsidRPr="002A67F1" w:rsidRDefault="002A67F1" w:rsidP="002A67F1"/>
        </w:tc>
      </w:tr>
    </w:tbl>
    <w:p w:rsidR="002A67F1" w:rsidRDefault="002A67F1" w:rsidP="002A67F1">
      <w:pPr>
        <w:pStyle w:val="Heading1"/>
        <w:ind w:right="-360"/>
        <w:rPr>
          <w:rFonts w:ascii="Times New Roman" w:hAnsi="Times New Roman" w:cs="Times New Roman"/>
          <w:b/>
          <w:i/>
          <w:sz w:val="16"/>
          <w:szCs w:val="16"/>
        </w:rPr>
      </w:pPr>
    </w:p>
    <w:p w:rsidR="000F6CAB" w:rsidRPr="00CD1997" w:rsidRDefault="002A67F1" w:rsidP="000F6CAB">
      <w:pPr>
        <w:rPr>
          <w:rFonts w:ascii="Times New Roman" w:hAnsi="Times New Roman" w:cs="Times New Roman"/>
          <w:b/>
          <w:color w:val="0070C0"/>
          <w:sz w:val="30"/>
          <w:szCs w:val="30"/>
        </w:rPr>
      </w:pPr>
      <w:r w:rsidRPr="000F6CAB">
        <w:rPr>
          <w:rFonts w:ascii="Times New Roman" w:hAnsi="Times New Roman" w:cs="Times New Roman"/>
          <w:b/>
          <w:color w:val="0070C0"/>
          <w:sz w:val="30"/>
          <w:szCs w:val="30"/>
        </w:rPr>
        <w:t>Phần 1: Đề Thi</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1</w:t>
      </w:r>
      <w:r w:rsidRPr="00CD1997">
        <w:rPr>
          <w:rFonts w:ascii="Times New Roman" w:eastAsia="Times New Roman" w:hAnsi="Times New Roman" w:cs="Times New Roman"/>
          <w:sz w:val="26"/>
          <w:szCs w:val="26"/>
        </w:rPr>
        <w:t>. Tác động của khí hậu nhiệt đới ẩm gió mùa tới vùng núi đá vôi là</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A.tạo nên các hang động ngầm, suối cạn, thung khô.</w:t>
      </w:r>
      <w:r w:rsidRPr="00CD1997">
        <w:rPr>
          <w:rFonts w:ascii="Times New Roman" w:eastAsia="Times New Roman" w:hAnsi="Times New Roman" w:cs="Times New Roman"/>
          <w:sz w:val="26"/>
          <w:szCs w:val="26"/>
        </w:rPr>
        <w:br/>
        <w:t>     B.bào mòn lớp đất trên mặt nên đất xám bạc màu.</w:t>
      </w:r>
      <w:r w:rsidRPr="00CD1997">
        <w:rPr>
          <w:rFonts w:ascii="Times New Roman" w:eastAsia="Times New Roman" w:hAnsi="Times New Roman" w:cs="Times New Roman"/>
          <w:sz w:val="26"/>
          <w:szCs w:val="26"/>
        </w:rPr>
        <w:br/>
        <w:t>     C.làm bề mặt địa hình bị cắt xẻ mạnh.</w:t>
      </w:r>
      <w:r w:rsidRPr="00CD1997">
        <w:rPr>
          <w:rFonts w:ascii="Times New Roman" w:eastAsia="Times New Roman" w:hAnsi="Times New Roman" w:cs="Times New Roman"/>
          <w:sz w:val="26"/>
          <w:szCs w:val="26"/>
        </w:rPr>
        <w:br/>
        <w:t>     D.tạo nên các hẻm vực, khe sâu, sườn dốc.</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2</w:t>
      </w:r>
      <w:r w:rsidRPr="00CD1997">
        <w:rPr>
          <w:rFonts w:ascii="Times New Roman" w:eastAsia="Times New Roman" w:hAnsi="Times New Roman" w:cs="Times New Roman"/>
          <w:sz w:val="26"/>
          <w:szCs w:val="26"/>
        </w:rPr>
        <w:t>. Căn cứ vào Atlat Địa lí Việt Nam trang 15, cho biết mật độ dân số nước ta cao nhất là ở vùng nào sau đây?</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A.Hải đảo.</w:t>
      </w:r>
      <w:r w:rsidRPr="00CD1997">
        <w:rPr>
          <w:rFonts w:ascii="Times New Roman" w:eastAsia="Times New Roman" w:hAnsi="Times New Roman" w:cs="Times New Roman"/>
          <w:sz w:val="26"/>
          <w:szCs w:val="26"/>
        </w:rPr>
        <w:br/>
        <w:t>     B.Trung du.</w:t>
      </w:r>
      <w:r w:rsidRPr="00CD1997">
        <w:rPr>
          <w:rFonts w:ascii="Times New Roman" w:eastAsia="Times New Roman" w:hAnsi="Times New Roman" w:cs="Times New Roman"/>
          <w:sz w:val="26"/>
          <w:szCs w:val="26"/>
        </w:rPr>
        <w:br/>
        <w:t>     C.Miền núi.</w:t>
      </w:r>
      <w:r w:rsidRPr="00CD1997">
        <w:rPr>
          <w:rFonts w:ascii="Times New Roman" w:eastAsia="Times New Roman" w:hAnsi="Times New Roman" w:cs="Times New Roman"/>
          <w:sz w:val="26"/>
          <w:szCs w:val="26"/>
        </w:rPr>
        <w:br/>
        <w:t>     D.Đồng bằng.</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3</w:t>
      </w:r>
      <w:r w:rsidRPr="00CD1997">
        <w:rPr>
          <w:rFonts w:ascii="Times New Roman" w:eastAsia="Times New Roman" w:hAnsi="Times New Roman" w:cs="Times New Roman"/>
          <w:sz w:val="26"/>
          <w:szCs w:val="26"/>
        </w:rPr>
        <w:t>. Căn cứ vào Atlat Địa lí Việt Nam trang 19, cho biết bò được nuôi nhiều nhất ở tỉnh nào sau đây?</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A.Bình Định.</w:t>
      </w:r>
      <w:r w:rsidRPr="00CD1997">
        <w:rPr>
          <w:rFonts w:ascii="Times New Roman" w:eastAsia="Times New Roman" w:hAnsi="Times New Roman" w:cs="Times New Roman"/>
          <w:sz w:val="26"/>
          <w:szCs w:val="26"/>
        </w:rPr>
        <w:br/>
        <w:t>     B.Hà Tĩnh.</w:t>
      </w:r>
      <w:r w:rsidRPr="00CD1997">
        <w:rPr>
          <w:rFonts w:ascii="Times New Roman" w:eastAsia="Times New Roman" w:hAnsi="Times New Roman" w:cs="Times New Roman"/>
          <w:sz w:val="26"/>
          <w:szCs w:val="26"/>
        </w:rPr>
        <w:br/>
        <w:t>     C.Quảng Ngãi.</w:t>
      </w:r>
      <w:r w:rsidRPr="00CD1997">
        <w:rPr>
          <w:rFonts w:ascii="Times New Roman" w:eastAsia="Times New Roman" w:hAnsi="Times New Roman" w:cs="Times New Roman"/>
          <w:sz w:val="26"/>
          <w:szCs w:val="26"/>
        </w:rPr>
        <w:br/>
        <w:t>     D.Nghệ An.</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4</w:t>
      </w:r>
      <w:r w:rsidRPr="00CD1997">
        <w:rPr>
          <w:rFonts w:ascii="Times New Roman" w:eastAsia="Times New Roman" w:hAnsi="Times New Roman" w:cs="Times New Roman"/>
          <w:sz w:val="26"/>
          <w:szCs w:val="26"/>
        </w:rPr>
        <w:t>. Đặc điểm không được xét làm tiêu chí để phân loại đô thị nước ta là</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A.số dân của đô thị</w:t>
      </w:r>
      <w:r w:rsidRPr="00CD1997">
        <w:rPr>
          <w:rFonts w:ascii="Times New Roman" w:eastAsia="Times New Roman" w:hAnsi="Times New Roman" w:cs="Times New Roman"/>
          <w:sz w:val="26"/>
          <w:szCs w:val="26"/>
        </w:rPr>
        <w:br/>
        <w:t>     B.chức năng đô thị.</w:t>
      </w:r>
      <w:r w:rsidRPr="00CD1997">
        <w:rPr>
          <w:rFonts w:ascii="Times New Roman" w:eastAsia="Times New Roman" w:hAnsi="Times New Roman" w:cs="Times New Roman"/>
          <w:sz w:val="26"/>
          <w:szCs w:val="26"/>
        </w:rPr>
        <w:br/>
        <w:t>     C.tốc độ gia tăng dân số đô thị.</w:t>
      </w:r>
      <w:r w:rsidRPr="00CD1997">
        <w:rPr>
          <w:rFonts w:ascii="Times New Roman" w:eastAsia="Times New Roman" w:hAnsi="Times New Roman" w:cs="Times New Roman"/>
          <w:sz w:val="26"/>
          <w:szCs w:val="26"/>
        </w:rPr>
        <w:br/>
        <w:t>     D.tỉ lệ dân phi nông nghiệp.</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5</w:t>
      </w:r>
      <w:r w:rsidRPr="00CD1997">
        <w:rPr>
          <w:rFonts w:ascii="Times New Roman" w:eastAsia="Times New Roman" w:hAnsi="Times New Roman" w:cs="Times New Roman"/>
          <w:sz w:val="26"/>
          <w:szCs w:val="26"/>
        </w:rPr>
        <w:t>. Trong ngành trồng trọt, xu hướng là giảm tỉ trọng cây lương thực, tăng tỉ trọng cây công nghiệp với mục đích</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A.phát huy lợi thế về đất đai, khí hậu.</w:t>
      </w:r>
      <w:r w:rsidRPr="00CD1997">
        <w:rPr>
          <w:rFonts w:ascii="Times New Roman" w:eastAsia="Times New Roman" w:hAnsi="Times New Roman" w:cs="Times New Roman"/>
          <w:sz w:val="26"/>
          <w:szCs w:val="26"/>
        </w:rPr>
        <w:br/>
        <w:t>     B.chuyển nền nông nghiệp sang sản xuất hàng hóa.</w:t>
      </w:r>
      <w:r w:rsidRPr="00CD1997">
        <w:rPr>
          <w:rFonts w:ascii="Times New Roman" w:eastAsia="Times New Roman" w:hAnsi="Times New Roman" w:cs="Times New Roman"/>
          <w:sz w:val="26"/>
          <w:szCs w:val="26"/>
        </w:rPr>
        <w:br/>
        <w:t>     C.đa dạng hóa sản phẩm nông nghiệp.</w:t>
      </w:r>
      <w:r w:rsidRPr="00CD1997">
        <w:rPr>
          <w:rFonts w:ascii="Times New Roman" w:eastAsia="Times New Roman" w:hAnsi="Times New Roman" w:cs="Times New Roman"/>
          <w:sz w:val="26"/>
          <w:szCs w:val="26"/>
        </w:rPr>
        <w:br/>
        <w:t>     D.nâng cao hiệu quả kinh tế nông nghiệp.</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lastRenderedPageBreak/>
        <w:t>Câu 6</w:t>
      </w:r>
      <w:r w:rsidRPr="00CD1997">
        <w:rPr>
          <w:rFonts w:ascii="Times New Roman" w:eastAsia="Times New Roman" w:hAnsi="Times New Roman" w:cs="Times New Roman"/>
          <w:sz w:val="26"/>
          <w:szCs w:val="26"/>
        </w:rPr>
        <w:t>. Loại gió nào sau đây gây mưa lớn cho Nam Bộ nước ta vào giữa và cuối mùa hạ ?</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A.Gió mùa Đông Bắc.</w:t>
      </w:r>
      <w:r w:rsidRPr="00CD1997">
        <w:rPr>
          <w:rFonts w:ascii="Times New Roman" w:eastAsia="Times New Roman" w:hAnsi="Times New Roman" w:cs="Times New Roman"/>
          <w:sz w:val="26"/>
          <w:szCs w:val="26"/>
        </w:rPr>
        <w:br/>
        <w:t>     B.Gió mùa Tây Nam.</w:t>
      </w:r>
      <w:r w:rsidRPr="00CD1997">
        <w:rPr>
          <w:rFonts w:ascii="Times New Roman" w:eastAsia="Times New Roman" w:hAnsi="Times New Roman" w:cs="Times New Roman"/>
          <w:sz w:val="26"/>
          <w:szCs w:val="26"/>
        </w:rPr>
        <w:br/>
        <w:t>     C.Gió Phơn Tây Nam.</w:t>
      </w:r>
      <w:r w:rsidRPr="00CD1997">
        <w:rPr>
          <w:rFonts w:ascii="Times New Roman" w:eastAsia="Times New Roman" w:hAnsi="Times New Roman" w:cs="Times New Roman"/>
          <w:sz w:val="26"/>
          <w:szCs w:val="26"/>
        </w:rPr>
        <w:br/>
        <w:t>     D.Tín Phong bán cầu Bắc.</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7</w:t>
      </w:r>
      <w:r w:rsidRPr="00CD1997">
        <w:rPr>
          <w:rFonts w:ascii="Times New Roman" w:eastAsia="Times New Roman" w:hAnsi="Times New Roman" w:cs="Times New Roman"/>
          <w:sz w:val="26"/>
          <w:szCs w:val="26"/>
        </w:rPr>
        <w:t>. Năm nước đầu tiên gia nhập ASEAN là</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A.Thái Lan, In-đô-nê-xi-a, Ma-lai-xi-a, Bru-nây, Sin-ga-po.</w:t>
      </w:r>
      <w:r w:rsidRPr="00CD1997">
        <w:rPr>
          <w:rFonts w:ascii="Times New Roman" w:eastAsia="Times New Roman" w:hAnsi="Times New Roman" w:cs="Times New Roman"/>
          <w:sz w:val="26"/>
          <w:szCs w:val="26"/>
        </w:rPr>
        <w:br/>
        <w:t>     B.Thái Lan, In-đô-nê-xi-a, Ma-lai-xi-a, Philip-pin, Việt Nam.</w:t>
      </w:r>
      <w:r w:rsidRPr="00CD1997">
        <w:rPr>
          <w:rFonts w:ascii="Times New Roman" w:eastAsia="Times New Roman" w:hAnsi="Times New Roman" w:cs="Times New Roman"/>
          <w:sz w:val="26"/>
          <w:szCs w:val="26"/>
        </w:rPr>
        <w:br/>
        <w:t>     C.Thái Lan, In-đô-nê-xi-a, Ma-lai-xi-a, Philip-pin, Sin-ga-po.</w:t>
      </w:r>
      <w:r w:rsidRPr="00CD1997">
        <w:rPr>
          <w:rFonts w:ascii="Times New Roman" w:eastAsia="Times New Roman" w:hAnsi="Times New Roman" w:cs="Times New Roman"/>
          <w:sz w:val="26"/>
          <w:szCs w:val="26"/>
        </w:rPr>
        <w:br/>
        <w:t>     D.Thái Lan, In-đô-nê-xi-a, Mi-an-ma, Philip-pin, Sin-ga-po.</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8</w:t>
      </w:r>
      <w:r w:rsidRPr="00CD1997">
        <w:rPr>
          <w:rFonts w:ascii="Times New Roman" w:eastAsia="Times New Roman" w:hAnsi="Times New Roman" w:cs="Times New Roman"/>
          <w:sz w:val="26"/>
          <w:szCs w:val="26"/>
        </w:rPr>
        <w:t>. Căn cứ vào Atlat Địa lí Việt Nam trang 28, cho biết ở vùng Tây Nguyên cửa khẩu quốc tế Bờ Y thuộc tỉnh nào sau đây?</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A.Gia Lai.</w:t>
      </w:r>
      <w:r w:rsidRPr="00CD1997">
        <w:rPr>
          <w:rFonts w:ascii="Times New Roman" w:eastAsia="Times New Roman" w:hAnsi="Times New Roman" w:cs="Times New Roman"/>
          <w:sz w:val="26"/>
          <w:szCs w:val="26"/>
        </w:rPr>
        <w:br/>
        <w:t>     B.Đắk Lắk.</w:t>
      </w:r>
      <w:r w:rsidRPr="00CD1997">
        <w:rPr>
          <w:rFonts w:ascii="Times New Roman" w:eastAsia="Times New Roman" w:hAnsi="Times New Roman" w:cs="Times New Roman"/>
          <w:sz w:val="26"/>
          <w:szCs w:val="26"/>
        </w:rPr>
        <w:br/>
        <w:t>     C.Kon Tum.</w:t>
      </w:r>
      <w:r w:rsidRPr="00CD1997">
        <w:rPr>
          <w:rFonts w:ascii="Times New Roman" w:eastAsia="Times New Roman" w:hAnsi="Times New Roman" w:cs="Times New Roman"/>
          <w:sz w:val="26"/>
          <w:szCs w:val="26"/>
        </w:rPr>
        <w:br/>
        <w:t>     D.Đắk Nông.</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9</w:t>
      </w:r>
      <w:r w:rsidRPr="00CD1997">
        <w:rPr>
          <w:rFonts w:ascii="Times New Roman" w:eastAsia="Times New Roman" w:hAnsi="Times New Roman" w:cs="Times New Roman"/>
          <w:sz w:val="26"/>
          <w:szCs w:val="26"/>
        </w:rPr>
        <w:t>. Bộ phận được coi như phần lãnh thổ trên đất liền của nước ta là</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A.nội thủy.</w:t>
      </w:r>
      <w:r w:rsidRPr="00CD1997">
        <w:rPr>
          <w:rFonts w:ascii="Times New Roman" w:eastAsia="Times New Roman" w:hAnsi="Times New Roman" w:cs="Times New Roman"/>
          <w:sz w:val="26"/>
          <w:szCs w:val="26"/>
        </w:rPr>
        <w:br/>
        <w:t>     B.đặc quyền kinh tế.</w:t>
      </w:r>
      <w:r w:rsidRPr="00CD1997">
        <w:rPr>
          <w:rFonts w:ascii="Times New Roman" w:eastAsia="Times New Roman" w:hAnsi="Times New Roman" w:cs="Times New Roman"/>
          <w:sz w:val="26"/>
          <w:szCs w:val="26"/>
        </w:rPr>
        <w:br/>
        <w:t>     C. lãnh hải.</w:t>
      </w:r>
      <w:r w:rsidRPr="00CD1997">
        <w:rPr>
          <w:rFonts w:ascii="Times New Roman" w:eastAsia="Times New Roman" w:hAnsi="Times New Roman" w:cs="Times New Roman"/>
          <w:sz w:val="26"/>
          <w:szCs w:val="26"/>
        </w:rPr>
        <w:br/>
        <w:t>     D.tiếp giáp lãnh hải.</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10</w:t>
      </w:r>
      <w:r w:rsidRPr="00CD1997">
        <w:rPr>
          <w:rFonts w:ascii="Times New Roman" w:eastAsia="Times New Roman" w:hAnsi="Times New Roman" w:cs="Times New Roman"/>
          <w:sz w:val="26"/>
          <w:szCs w:val="26"/>
        </w:rPr>
        <w:t>. Nước ta không có đường biên giới trên biển với các nước là</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A.Campuchia</w:t>
      </w:r>
      <w:r w:rsidRPr="00CD1997">
        <w:rPr>
          <w:rFonts w:ascii="Times New Roman" w:eastAsia="Times New Roman" w:hAnsi="Times New Roman" w:cs="Times New Roman"/>
          <w:sz w:val="26"/>
          <w:szCs w:val="26"/>
        </w:rPr>
        <w:br/>
        <w:t>     B.Lào.</w:t>
      </w:r>
      <w:r w:rsidRPr="00CD1997">
        <w:rPr>
          <w:rFonts w:ascii="Times New Roman" w:eastAsia="Times New Roman" w:hAnsi="Times New Roman" w:cs="Times New Roman"/>
          <w:sz w:val="26"/>
          <w:szCs w:val="26"/>
        </w:rPr>
        <w:br/>
        <w:t>     C.Trung Quốc.</w:t>
      </w:r>
      <w:r w:rsidRPr="00CD1997">
        <w:rPr>
          <w:rFonts w:ascii="Times New Roman" w:eastAsia="Times New Roman" w:hAnsi="Times New Roman" w:cs="Times New Roman"/>
          <w:sz w:val="26"/>
          <w:szCs w:val="26"/>
        </w:rPr>
        <w:br/>
        <w:t>     D.Thái Lan.</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11</w:t>
      </w:r>
      <w:r w:rsidRPr="00CD1997">
        <w:rPr>
          <w:rFonts w:ascii="Times New Roman" w:eastAsia="Times New Roman" w:hAnsi="Times New Roman" w:cs="Times New Roman"/>
          <w:sz w:val="26"/>
          <w:szCs w:val="26"/>
        </w:rPr>
        <w:t>. Căn cứ vào Atlat Đia lí Việt Nam trang 13, cho biết dãy núi nào sau đây thuộc miền Bắc và Đông Bắc Bắc Bộ?</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A.Con Voi.</w:t>
      </w:r>
      <w:r w:rsidRPr="00CD1997">
        <w:rPr>
          <w:rFonts w:ascii="Times New Roman" w:eastAsia="Times New Roman" w:hAnsi="Times New Roman" w:cs="Times New Roman"/>
          <w:sz w:val="26"/>
          <w:szCs w:val="26"/>
        </w:rPr>
        <w:br/>
        <w:t>     B.Tam Điệp.</w:t>
      </w:r>
      <w:r w:rsidRPr="00CD1997">
        <w:rPr>
          <w:rFonts w:ascii="Times New Roman" w:eastAsia="Times New Roman" w:hAnsi="Times New Roman" w:cs="Times New Roman"/>
          <w:sz w:val="26"/>
          <w:szCs w:val="26"/>
        </w:rPr>
        <w:br/>
        <w:t>     C.Pu Sam Sao.</w:t>
      </w:r>
      <w:r w:rsidRPr="00CD1997">
        <w:rPr>
          <w:rFonts w:ascii="Times New Roman" w:eastAsia="Times New Roman" w:hAnsi="Times New Roman" w:cs="Times New Roman"/>
          <w:sz w:val="26"/>
          <w:szCs w:val="26"/>
        </w:rPr>
        <w:br/>
        <w:t>     D.Hoàng Liên Sơn.</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12</w:t>
      </w:r>
      <w:r w:rsidRPr="00CD1997">
        <w:rPr>
          <w:rFonts w:ascii="Times New Roman" w:eastAsia="Times New Roman" w:hAnsi="Times New Roman" w:cs="Times New Roman"/>
          <w:sz w:val="26"/>
          <w:szCs w:val="26"/>
        </w:rPr>
        <w:t>. Căn cứ vào Atlat Địa lí Việt Nam trang 23, tuyến đường quốc lộ nối đồng bằng sông Hồng với tỉnh Quảng Ninh là các tuyến</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lastRenderedPageBreak/>
        <w:t>     A.quốc lộ 18 và 4B.</w:t>
      </w:r>
      <w:r w:rsidRPr="00CD1997">
        <w:rPr>
          <w:rFonts w:ascii="Times New Roman" w:eastAsia="Times New Roman" w:hAnsi="Times New Roman" w:cs="Times New Roman"/>
          <w:sz w:val="26"/>
          <w:szCs w:val="26"/>
        </w:rPr>
        <w:br/>
        <w:t>     B. quốc lộ 10 và 5.</w:t>
      </w:r>
      <w:r w:rsidRPr="00CD1997">
        <w:rPr>
          <w:rFonts w:ascii="Times New Roman" w:eastAsia="Times New Roman" w:hAnsi="Times New Roman" w:cs="Times New Roman"/>
          <w:sz w:val="26"/>
          <w:szCs w:val="26"/>
        </w:rPr>
        <w:br/>
        <w:t>     C.quốc lộ 1A và 4A.</w:t>
      </w:r>
      <w:r w:rsidRPr="00CD1997">
        <w:rPr>
          <w:rFonts w:ascii="Times New Roman" w:eastAsia="Times New Roman" w:hAnsi="Times New Roman" w:cs="Times New Roman"/>
          <w:sz w:val="26"/>
          <w:szCs w:val="26"/>
        </w:rPr>
        <w:br/>
        <w:t>     D. quốc lộ 10 và 18.</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13</w:t>
      </w:r>
      <w:r w:rsidRPr="00CD1997">
        <w:rPr>
          <w:rFonts w:ascii="Times New Roman" w:eastAsia="Times New Roman" w:hAnsi="Times New Roman" w:cs="Times New Roman"/>
          <w:sz w:val="26"/>
          <w:szCs w:val="26"/>
        </w:rPr>
        <w:t>. Dựa vào Atlat Địa lí Việt Nam trang 22, cho biết trung tâm công nghiệp Cần Thơ không có ngành công nghiệp sản xuất hàng tiêu dùng nào sau đây?</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A.Gỗ, giấy, xenlulô.</w:t>
      </w:r>
      <w:r w:rsidRPr="00CD1997">
        <w:rPr>
          <w:rFonts w:ascii="Times New Roman" w:eastAsia="Times New Roman" w:hAnsi="Times New Roman" w:cs="Times New Roman"/>
          <w:sz w:val="26"/>
          <w:szCs w:val="26"/>
        </w:rPr>
        <w:br/>
        <w:t>     B.Giấy,in, văn phòng phẩm.</w:t>
      </w:r>
      <w:r w:rsidRPr="00CD1997">
        <w:rPr>
          <w:rFonts w:ascii="Times New Roman" w:eastAsia="Times New Roman" w:hAnsi="Times New Roman" w:cs="Times New Roman"/>
          <w:sz w:val="26"/>
          <w:szCs w:val="26"/>
        </w:rPr>
        <w:br/>
        <w:t>     C.Dệt,may</w:t>
      </w:r>
      <w:r w:rsidRPr="00CD1997">
        <w:rPr>
          <w:rFonts w:ascii="Times New Roman" w:eastAsia="Times New Roman" w:hAnsi="Times New Roman" w:cs="Times New Roman"/>
          <w:sz w:val="26"/>
          <w:szCs w:val="26"/>
        </w:rPr>
        <w:br/>
        <w:t>     D.Da, giày.</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14</w:t>
      </w:r>
      <w:r w:rsidRPr="00CD1997">
        <w:rPr>
          <w:rFonts w:ascii="Times New Roman" w:eastAsia="Times New Roman" w:hAnsi="Times New Roman" w:cs="Times New Roman"/>
          <w:sz w:val="26"/>
          <w:szCs w:val="26"/>
        </w:rPr>
        <w:t>. Căn cứ vào Atlat Địa lí Việt Nam trang 9, cho biết bão tập trung nhiều nhất vào tháng nào trong năm?</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A.Tháng XI.</w:t>
      </w:r>
      <w:r w:rsidRPr="00CD1997">
        <w:rPr>
          <w:rFonts w:ascii="Times New Roman" w:eastAsia="Times New Roman" w:hAnsi="Times New Roman" w:cs="Times New Roman"/>
          <w:sz w:val="26"/>
          <w:szCs w:val="26"/>
        </w:rPr>
        <w:br/>
        <w:t>     B.Tháng IX.</w:t>
      </w:r>
      <w:r w:rsidRPr="00CD1997">
        <w:rPr>
          <w:rFonts w:ascii="Times New Roman" w:eastAsia="Times New Roman" w:hAnsi="Times New Roman" w:cs="Times New Roman"/>
          <w:sz w:val="26"/>
          <w:szCs w:val="26"/>
        </w:rPr>
        <w:br/>
        <w:t>     C.Tháng VIII.</w:t>
      </w:r>
      <w:r w:rsidRPr="00CD1997">
        <w:rPr>
          <w:rFonts w:ascii="Times New Roman" w:eastAsia="Times New Roman" w:hAnsi="Times New Roman" w:cs="Times New Roman"/>
          <w:sz w:val="26"/>
          <w:szCs w:val="26"/>
        </w:rPr>
        <w:br/>
        <w:t>     D.Tháng X.</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15</w:t>
      </w:r>
      <w:r w:rsidRPr="00CD1997">
        <w:rPr>
          <w:rFonts w:ascii="Times New Roman" w:eastAsia="Times New Roman" w:hAnsi="Times New Roman" w:cs="Times New Roman"/>
          <w:sz w:val="26"/>
          <w:szCs w:val="26"/>
        </w:rPr>
        <w:t>. Nơi nào sau đây ở nước ta có động đất biểu hiện mạnh nhất?</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A.Đông Bắc.</w:t>
      </w:r>
      <w:r w:rsidRPr="00CD1997">
        <w:rPr>
          <w:rFonts w:ascii="Times New Roman" w:eastAsia="Times New Roman" w:hAnsi="Times New Roman" w:cs="Times New Roman"/>
          <w:sz w:val="26"/>
          <w:szCs w:val="26"/>
        </w:rPr>
        <w:br/>
        <w:t>     B.Miền Trung.</w:t>
      </w:r>
      <w:r w:rsidRPr="00CD1997">
        <w:rPr>
          <w:rFonts w:ascii="Times New Roman" w:eastAsia="Times New Roman" w:hAnsi="Times New Roman" w:cs="Times New Roman"/>
          <w:sz w:val="26"/>
          <w:szCs w:val="26"/>
        </w:rPr>
        <w:br/>
        <w:t>     C.Tây Bắc.</w:t>
      </w:r>
      <w:r w:rsidRPr="00CD1997">
        <w:rPr>
          <w:rFonts w:ascii="Times New Roman" w:eastAsia="Times New Roman" w:hAnsi="Times New Roman" w:cs="Times New Roman"/>
          <w:sz w:val="26"/>
          <w:szCs w:val="26"/>
        </w:rPr>
        <w:br/>
        <w:t>     D.Nam Bộ.</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16</w:t>
      </w:r>
      <w:r w:rsidRPr="00CD1997">
        <w:rPr>
          <w:rFonts w:ascii="Times New Roman" w:eastAsia="Times New Roman" w:hAnsi="Times New Roman" w:cs="Times New Roman"/>
          <w:sz w:val="26"/>
          <w:szCs w:val="26"/>
        </w:rPr>
        <w:t>. Căn cứ vào Atlat Địa lí Việt Nam trang 4-5, cho biết tỉnh nào sau đây không giáp biển?</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A.Ninh Bình.</w:t>
      </w:r>
      <w:r w:rsidRPr="00CD1997">
        <w:rPr>
          <w:rFonts w:ascii="Times New Roman" w:eastAsia="Times New Roman" w:hAnsi="Times New Roman" w:cs="Times New Roman"/>
          <w:sz w:val="26"/>
          <w:szCs w:val="26"/>
        </w:rPr>
        <w:br/>
        <w:t>     B.Sóc Trăng.</w:t>
      </w:r>
      <w:r w:rsidRPr="00CD1997">
        <w:rPr>
          <w:rFonts w:ascii="Times New Roman" w:eastAsia="Times New Roman" w:hAnsi="Times New Roman" w:cs="Times New Roman"/>
          <w:sz w:val="26"/>
          <w:szCs w:val="26"/>
        </w:rPr>
        <w:br/>
        <w:t>     C.Hà Nam.</w:t>
      </w:r>
      <w:r w:rsidRPr="00CD1997">
        <w:rPr>
          <w:rFonts w:ascii="Times New Roman" w:eastAsia="Times New Roman" w:hAnsi="Times New Roman" w:cs="Times New Roman"/>
          <w:sz w:val="26"/>
          <w:szCs w:val="26"/>
        </w:rPr>
        <w:br/>
        <w:t>     D.Thái Bình.</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17</w:t>
      </w:r>
      <w:r w:rsidRPr="00CD1997">
        <w:rPr>
          <w:rFonts w:ascii="Times New Roman" w:eastAsia="Times New Roman" w:hAnsi="Times New Roman" w:cs="Times New Roman"/>
          <w:sz w:val="26"/>
          <w:szCs w:val="26"/>
        </w:rPr>
        <w:t>. Đây là khu vực chiếm tỉ trọng rất nhỏ nhưng lại tăng rất nhanh trong cơ cấu sử dụng lao động ở nước ta</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A.kinh tế Nhà nước.</w:t>
      </w:r>
      <w:r w:rsidRPr="00CD1997">
        <w:rPr>
          <w:rFonts w:ascii="Times New Roman" w:eastAsia="Times New Roman" w:hAnsi="Times New Roman" w:cs="Times New Roman"/>
          <w:sz w:val="26"/>
          <w:szCs w:val="26"/>
        </w:rPr>
        <w:br/>
        <w:t>     B.kinh tế ngoài Nhà nước.</w:t>
      </w:r>
      <w:r w:rsidRPr="00CD1997">
        <w:rPr>
          <w:rFonts w:ascii="Times New Roman" w:eastAsia="Times New Roman" w:hAnsi="Times New Roman" w:cs="Times New Roman"/>
          <w:sz w:val="26"/>
          <w:szCs w:val="26"/>
        </w:rPr>
        <w:br/>
        <w:t>     C.kinh tế cá thể.</w:t>
      </w:r>
      <w:r w:rsidRPr="00CD1997">
        <w:rPr>
          <w:rFonts w:ascii="Times New Roman" w:eastAsia="Times New Roman" w:hAnsi="Times New Roman" w:cs="Times New Roman"/>
          <w:sz w:val="26"/>
          <w:szCs w:val="26"/>
        </w:rPr>
        <w:br/>
        <w:t>     D.kinh tế có vốn đầu tư nước ngoài.</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18</w:t>
      </w:r>
      <w:r w:rsidRPr="00CD1997">
        <w:rPr>
          <w:rFonts w:ascii="Times New Roman" w:eastAsia="Times New Roman" w:hAnsi="Times New Roman" w:cs="Times New Roman"/>
          <w:sz w:val="26"/>
          <w:szCs w:val="26"/>
        </w:rPr>
        <w:t>. Đặc điểm nào sau đây không đúng với khu vực kinh tế Nhà nước?</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A.Tỉ trọng trong cơ cấu GDP ngày càng giảm.</w:t>
      </w:r>
      <w:r w:rsidRPr="00CD1997">
        <w:rPr>
          <w:rFonts w:ascii="Times New Roman" w:eastAsia="Times New Roman" w:hAnsi="Times New Roman" w:cs="Times New Roman"/>
          <w:sz w:val="26"/>
          <w:szCs w:val="26"/>
        </w:rPr>
        <w:br/>
        <w:t>     B.Tỉ trọng ngày càng tăng trong cơ cấu GDP.</w:t>
      </w:r>
      <w:r w:rsidRPr="00CD1997">
        <w:rPr>
          <w:rFonts w:ascii="Times New Roman" w:eastAsia="Times New Roman" w:hAnsi="Times New Roman" w:cs="Times New Roman"/>
          <w:sz w:val="26"/>
          <w:szCs w:val="26"/>
        </w:rPr>
        <w:br/>
      </w:r>
      <w:r w:rsidRPr="00CD1997">
        <w:rPr>
          <w:rFonts w:ascii="Times New Roman" w:eastAsia="Times New Roman" w:hAnsi="Times New Roman" w:cs="Times New Roman"/>
          <w:sz w:val="26"/>
          <w:szCs w:val="26"/>
        </w:rPr>
        <w:lastRenderedPageBreak/>
        <w:t>     C.Giữ vai trò chủ đạo trong nền kinh tế.</w:t>
      </w:r>
      <w:r w:rsidRPr="00CD1997">
        <w:rPr>
          <w:rFonts w:ascii="Times New Roman" w:eastAsia="Times New Roman" w:hAnsi="Times New Roman" w:cs="Times New Roman"/>
          <w:sz w:val="26"/>
          <w:szCs w:val="26"/>
        </w:rPr>
        <w:br/>
        <w:t>     D.Quản lí các ngành và lĩnh vực kinh tế then chốt.</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19</w:t>
      </w:r>
      <w:r w:rsidRPr="00CD1997">
        <w:rPr>
          <w:rFonts w:ascii="Times New Roman" w:eastAsia="Times New Roman" w:hAnsi="Times New Roman" w:cs="Times New Roman"/>
          <w:sz w:val="26"/>
          <w:szCs w:val="26"/>
        </w:rPr>
        <w:t>. Đồng bằng châu thổ sông Hồng và đồng bằng châu thổ sông Cửu Long có chung một đặc điểm là</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A.có hệ thống đê ngăn lũ ven sông.</w:t>
      </w:r>
      <w:r w:rsidRPr="00CD1997">
        <w:rPr>
          <w:rFonts w:ascii="Times New Roman" w:eastAsia="Times New Roman" w:hAnsi="Times New Roman" w:cs="Times New Roman"/>
          <w:sz w:val="26"/>
          <w:szCs w:val="26"/>
        </w:rPr>
        <w:br/>
        <w:t>     B.có địa hình thấp và chia cắt.</w:t>
      </w:r>
      <w:r w:rsidRPr="00CD1997">
        <w:rPr>
          <w:rFonts w:ascii="Times New Roman" w:eastAsia="Times New Roman" w:hAnsi="Times New Roman" w:cs="Times New Roman"/>
          <w:sz w:val="26"/>
          <w:szCs w:val="26"/>
        </w:rPr>
        <w:br/>
        <w:t>     C.hình thành và phát triển do phù sa sông bồi tụ.</w:t>
      </w:r>
      <w:r w:rsidRPr="00CD1997">
        <w:rPr>
          <w:rFonts w:ascii="Times New Roman" w:eastAsia="Times New Roman" w:hAnsi="Times New Roman" w:cs="Times New Roman"/>
          <w:sz w:val="26"/>
          <w:szCs w:val="26"/>
        </w:rPr>
        <w:br/>
        <w:t>     D.có hệ thống sông ngòi, kênh rạch chằng chịt.</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20</w:t>
      </w:r>
      <w:r w:rsidRPr="00CD1997">
        <w:rPr>
          <w:rFonts w:ascii="Times New Roman" w:eastAsia="Times New Roman" w:hAnsi="Times New Roman" w:cs="Times New Roman"/>
          <w:sz w:val="26"/>
          <w:szCs w:val="26"/>
        </w:rPr>
        <w:t>. Căn cứ vào Atlat Địa lí Việt Nam trang 10, cho biết hệ thống sông nào sau đây có tỉ lệ diện tích lưu vực nhỏ nhất trong các hệ thống sông?</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A.Sông Thu Bồn.</w:t>
      </w:r>
      <w:r w:rsidRPr="00CD1997">
        <w:rPr>
          <w:rFonts w:ascii="Times New Roman" w:eastAsia="Times New Roman" w:hAnsi="Times New Roman" w:cs="Times New Roman"/>
          <w:sz w:val="26"/>
          <w:szCs w:val="26"/>
        </w:rPr>
        <w:br/>
        <w:t>     B.Sông Thái Bình.</w:t>
      </w:r>
      <w:r w:rsidRPr="00CD1997">
        <w:rPr>
          <w:rFonts w:ascii="Times New Roman" w:eastAsia="Times New Roman" w:hAnsi="Times New Roman" w:cs="Times New Roman"/>
          <w:sz w:val="26"/>
          <w:szCs w:val="26"/>
        </w:rPr>
        <w:br/>
        <w:t>     C. Sông Gianh.</w:t>
      </w:r>
      <w:r w:rsidRPr="00CD1997">
        <w:rPr>
          <w:rFonts w:ascii="Times New Roman" w:eastAsia="Times New Roman" w:hAnsi="Times New Roman" w:cs="Times New Roman"/>
          <w:sz w:val="26"/>
          <w:szCs w:val="26"/>
        </w:rPr>
        <w:br/>
        <w:t>     D.Sông Ba.</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21</w:t>
      </w:r>
      <w:r w:rsidRPr="00CD1997">
        <w:rPr>
          <w:rFonts w:ascii="Times New Roman" w:eastAsia="Times New Roman" w:hAnsi="Times New Roman" w:cs="Times New Roman"/>
          <w:sz w:val="26"/>
          <w:szCs w:val="26"/>
        </w:rPr>
        <w:t>.Cho biểu đồ:</w:t>
      </w:r>
    </w:p>
    <w:p w:rsidR="00CD1997" w:rsidRPr="00CD1997" w:rsidRDefault="00CD1997" w:rsidP="00CD1997">
      <w:pPr>
        <w:spacing w:before="100" w:beforeAutospacing="1" w:after="100" w:afterAutospacing="1" w:line="240" w:lineRule="auto"/>
        <w:jc w:val="center"/>
        <w:rPr>
          <w:rFonts w:ascii="Times New Roman" w:eastAsia="Times New Roman" w:hAnsi="Times New Roman" w:cs="Times New Roman"/>
          <w:sz w:val="26"/>
          <w:szCs w:val="26"/>
        </w:rPr>
      </w:pPr>
      <w:r w:rsidRPr="00CD1997">
        <w:rPr>
          <w:rFonts w:ascii="Times New Roman" w:eastAsia="Times New Roman" w:hAnsi="Times New Roman" w:cs="Times New Roman"/>
          <w:noProof/>
          <w:sz w:val="26"/>
          <w:szCs w:val="26"/>
        </w:rPr>
        <w:drawing>
          <wp:inline distT="0" distB="0" distL="0" distR="0">
            <wp:extent cx="6619875" cy="3924300"/>
            <wp:effectExtent l="0" t="0" r="9525" b="0"/>
            <wp:docPr id="5" name="Picture 5" descr="Đề thi thử THPT Quốc gia 2020 môn Địa có đáp án - Mã đề 318 - 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thử THPT Quốc gia 2020 môn Địa có đáp án - Mã đề 318 - Hình ả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9875" cy="3924300"/>
                    </a:xfrm>
                    <a:prstGeom prst="rect">
                      <a:avLst/>
                    </a:prstGeom>
                    <a:noFill/>
                    <a:ln>
                      <a:noFill/>
                    </a:ln>
                  </pic:spPr>
                </pic:pic>
              </a:graphicData>
            </a:graphic>
          </wp:inline>
        </w:drawing>
      </w:r>
    </w:p>
    <w:p w:rsidR="00CD1997" w:rsidRPr="00CD1997" w:rsidRDefault="00CD1997" w:rsidP="00CD1997">
      <w:pPr>
        <w:spacing w:before="100" w:beforeAutospacing="1" w:after="100" w:afterAutospacing="1" w:line="240" w:lineRule="auto"/>
        <w:jc w:val="center"/>
        <w:rPr>
          <w:rFonts w:ascii="Times New Roman" w:eastAsia="Times New Roman" w:hAnsi="Times New Roman" w:cs="Times New Roman"/>
          <w:sz w:val="26"/>
          <w:szCs w:val="26"/>
        </w:rPr>
      </w:pPr>
      <w:r w:rsidRPr="00CD1997">
        <w:rPr>
          <w:rFonts w:ascii="Times New Roman" w:eastAsia="Times New Roman" w:hAnsi="Times New Roman" w:cs="Times New Roman"/>
          <w:i/>
          <w:iCs/>
          <w:sz w:val="26"/>
          <w:szCs w:val="26"/>
        </w:rPr>
        <w:t>(Nguồn số liệu theo Niên giám thống kê Việt Nam 2016, NXB Thống kê 2017)</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Căn cứ vào biểu đồ đã cho, hãy cho biết nhận xét nào sau đây không đúng về tốc độ tăng trưởng một số mặt hàng xuất khẩu của Việt Nam ?</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lastRenderedPageBreak/>
        <w:t>     A.Hàng dệt, may có tốc độ tăng trưởng nhanh thứ hai trong giai đoạn 2000 - 2015.</w:t>
      </w:r>
      <w:r w:rsidRPr="00CD1997">
        <w:rPr>
          <w:rFonts w:ascii="Times New Roman" w:eastAsia="Times New Roman" w:hAnsi="Times New Roman" w:cs="Times New Roman"/>
          <w:sz w:val="26"/>
          <w:szCs w:val="26"/>
        </w:rPr>
        <w:br/>
        <w:t>     B.Hàng điện tử luôn có tốc độ tăng trưởng thấp nhất trong giai đoạn 2000 - 2015.</w:t>
      </w:r>
      <w:r w:rsidRPr="00CD1997">
        <w:rPr>
          <w:rFonts w:ascii="Times New Roman" w:eastAsia="Times New Roman" w:hAnsi="Times New Roman" w:cs="Times New Roman"/>
          <w:sz w:val="26"/>
          <w:szCs w:val="26"/>
        </w:rPr>
        <w:br/>
        <w:t>     C.Hàng thủy sản có tốc độ tăng chậm hơn so với hai mặt hàng còn lại.</w:t>
      </w:r>
      <w:r w:rsidRPr="00CD1997">
        <w:rPr>
          <w:rFonts w:ascii="Times New Roman" w:eastAsia="Times New Roman" w:hAnsi="Times New Roman" w:cs="Times New Roman"/>
          <w:sz w:val="26"/>
          <w:szCs w:val="26"/>
        </w:rPr>
        <w:br/>
        <w:t>     D.Nếu chỉ tính trong giai đoạn 2000 - 2010 thì hàng dệt, may đạt tốc độ tăng trưởng caonhất.</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22.</w:t>
      </w:r>
      <w:r w:rsidRPr="00CD1997">
        <w:rPr>
          <w:rFonts w:ascii="Times New Roman" w:eastAsia="Times New Roman" w:hAnsi="Times New Roman" w:cs="Times New Roman"/>
          <w:sz w:val="26"/>
          <w:szCs w:val="26"/>
        </w:rPr>
        <w:t xml:space="preserve"> Căn cứ vào Atlat Địa lí Việt Nam trang 29, hãy cho biết vùng đồng bằng sông Cửu Long có các khu kinh tế ven biển nào sau đây ?</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A.Định An, Năm Căn, Phú Quốc.</w:t>
      </w:r>
      <w:r w:rsidRPr="00CD1997">
        <w:rPr>
          <w:rFonts w:ascii="Times New Roman" w:eastAsia="Times New Roman" w:hAnsi="Times New Roman" w:cs="Times New Roman"/>
          <w:sz w:val="26"/>
          <w:szCs w:val="26"/>
        </w:rPr>
        <w:br/>
        <w:t>     B.Định An, Năm Căn, Nhơn Hội.</w:t>
      </w:r>
      <w:r w:rsidRPr="00CD1997">
        <w:rPr>
          <w:rFonts w:ascii="Times New Roman" w:eastAsia="Times New Roman" w:hAnsi="Times New Roman" w:cs="Times New Roman"/>
          <w:sz w:val="26"/>
          <w:szCs w:val="26"/>
        </w:rPr>
        <w:br/>
        <w:t>     C.Định An, Năm Căn, Vân Phong.</w:t>
      </w:r>
      <w:r w:rsidRPr="00CD1997">
        <w:rPr>
          <w:rFonts w:ascii="Times New Roman" w:eastAsia="Times New Roman" w:hAnsi="Times New Roman" w:cs="Times New Roman"/>
          <w:sz w:val="26"/>
          <w:szCs w:val="26"/>
        </w:rPr>
        <w:br/>
        <w:t>     D.Định An, Năm Căn, Dung Quất.</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33</w:t>
      </w:r>
      <w:r w:rsidRPr="00CD1997">
        <w:rPr>
          <w:rFonts w:ascii="Times New Roman" w:eastAsia="Times New Roman" w:hAnsi="Times New Roman" w:cs="Times New Roman"/>
          <w:sz w:val="26"/>
          <w:szCs w:val="26"/>
        </w:rPr>
        <w:t>. Căn cứ vào Atlat Địa lí Việt Nam trang 26, cho biết những trung tâm công nghiệp nào sau đây ở Đồng bằng sông Hồng có giá trị sản xuất công nghiệp dưới 9 nghìn tỉ đồng?</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 Hải Dương, Hưng Yên, Phúc Yên.</w:t>
      </w:r>
      <w:r w:rsidRPr="00CD1997">
        <w:rPr>
          <w:rFonts w:ascii="Times New Roman" w:eastAsia="Times New Roman" w:hAnsi="Times New Roman" w:cs="Times New Roman"/>
          <w:sz w:val="26"/>
          <w:szCs w:val="26"/>
        </w:rPr>
        <w:br/>
        <w:t>     B. Hải Dương, Hưng Yên, Hải Phòng.</w:t>
      </w:r>
      <w:r w:rsidRPr="00CD1997">
        <w:rPr>
          <w:rFonts w:ascii="Times New Roman" w:eastAsia="Times New Roman" w:hAnsi="Times New Roman" w:cs="Times New Roman"/>
          <w:sz w:val="26"/>
          <w:szCs w:val="26"/>
        </w:rPr>
        <w:br/>
        <w:t>     C. Hải Dương, Hưng Yên, Nam Định.</w:t>
      </w:r>
      <w:r w:rsidRPr="00CD1997">
        <w:rPr>
          <w:rFonts w:ascii="Times New Roman" w:eastAsia="Times New Roman" w:hAnsi="Times New Roman" w:cs="Times New Roman"/>
          <w:sz w:val="26"/>
          <w:szCs w:val="26"/>
        </w:rPr>
        <w:br/>
        <w:t>     D. Hải Dương, Hưng Yên, Bắc Ninh</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24</w:t>
      </w:r>
      <w:r w:rsidRPr="00CD1997">
        <w:rPr>
          <w:rFonts w:ascii="Times New Roman" w:eastAsia="Times New Roman" w:hAnsi="Times New Roman" w:cs="Times New Roman"/>
          <w:sz w:val="26"/>
          <w:szCs w:val="26"/>
        </w:rPr>
        <w:t>. Nhân tố quan trọng nhất thúc đẩy sự hình thành các vùng chuyên canh sản xuất nông phẩm hàng hóa ở nước ta giai đoạn hiện nay là</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 lực lượng lao động.</w:t>
      </w:r>
      <w:r w:rsidRPr="00CD1997">
        <w:rPr>
          <w:rFonts w:ascii="Times New Roman" w:eastAsia="Times New Roman" w:hAnsi="Times New Roman" w:cs="Times New Roman"/>
          <w:sz w:val="26"/>
          <w:szCs w:val="26"/>
        </w:rPr>
        <w:br/>
        <w:t>     B. thị trường.</w:t>
      </w:r>
      <w:r w:rsidRPr="00CD1997">
        <w:rPr>
          <w:rFonts w:ascii="Times New Roman" w:eastAsia="Times New Roman" w:hAnsi="Times New Roman" w:cs="Times New Roman"/>
          <w:sz w:val="26"/>
          <w:szCs w:val="26"/>
        </w:rPr>
        <w:br/>
        <w:t>     C. khoa học kĩ thuật.</w:t>
      </w:r>
      <w:r w:rsidRPr="00CD1997">
        <w:rPr>
          <w:rFonts w:ascii="Times New Roman" w:eastAsia="Times New Roman" w:hAnsi="Times New Roman" w:cs="Times New Roman"/>
          <w:sz w:val="26"/>
          <w:szCs w:val="26"/>
        </w:rPr>
        <w:br/>
        <w:t>     D. tập quán sản xuất.</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25</w:t>
      </w:r>
      <w:r w:rsidRPr="00CD1997">
        <w:rPr>
          <w:rFonts w:ascii="Times New Roman" w:eastAsia="Times New Roman" w:hAnsi="Times New Roman" w:cs="Times New Roman"/>
          <w:sz w:val="26"/>
          <w:szCs w:val="26"/>
        </w:rPr>
        <w:t>. Việc phân bố lại dân cư và lao động trên phạm vi cả nước mang lại ý nghĩa nào sau đây?</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 Thúc đẩy quá trình công nghiệp hóa và đô thị hóa ở nước ta.</w:t>
      </w:r>
      <w:r w:rsidRPr="00CD1997">
        <w:rPr>
          <w:rFonts w:ascii="Times New Roman" w:eastAsia="Times New Roman" w:hAnsi="Times New Roman" w:cs="Times New Roman"/>
          <w:sz w:val="26"/>
          <w:szCs w:val="26"/>
        </w:rPr>
        <w:br/>
        <w:t>     B. Nhằm thực hiện tốt chính sách dân số, kế hoạch hóa gia đình.</w:t>
      </w:r>
      <w:r w:rsidRPr="00CD1997">
        <w:rPr>
          <w:rFonts w:ascii="Times New Roman" w:eastAsia="Times New Roman" w:hAnsi="Times New Roman" w:cs="Times New Roman"/>
          <w:sz w:val="26"/>
          <w:szCs w:val="26"/>
        </w:rPr>
        <w:br/>
        <w:t>     C. Nhằm sử dụng hợp lý nguồn lao động và khai thác tài nguyên.</w:t>
      </w:r>
      <w:r w:rsidRPr="00CD1997">
        <w:rPr>
          <w:rFonts w:ascii="Times New Roman" w:eastAsia="Times New Roman" w:hAnsi="Times New Roman" w:cs="Times New Roman"/>
          <w:sz w:val="26"/>
          <w:szCs w:val="26"/>
        </w:rPr>
        <w:br/>
        <w:t>     D. Đảm bảo cho dân cư giữa các vùng lãnh thổ phân bố đều hơn.</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26</w:t>
      </w:r>
      <w:r w:rsidRPr="00CD1997">
        <w:rPr>
          <w:rFonts w:ascii="Times New Roman" w:eastAsia="Times New Roman" w:hAnsi="Times New Roman" w:cs="Times New Roman"/>
          <w:sz w:val="26"/>
          <w:szCs w:val="26"/>
        </w:rPr>
        <w:t>. Nguyên nhân chủ yếu nào sau đây làm cho chăn nuôi lợn và gia cầm tập trung nhiều ở đồng bằng lớn nước ta ?</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A. Cơ sở thức ăn được đảm bảo tốt.</w:t>
      </w:r>
      <w:r w:rsidRPr="00CD1997">
        <w:rPr>
          <w:rFonts w:ascii="Times New Roman" w:eastAsia="Times New Roman" w:hAnsi="Times New Roman" w:cs="Times New Roman"/>
          <w:sz w:val="26"/>
          <w:szCs w:val="26"/>
        </w:rPr>
        <w:br/>
        <w:t>B.Có nhiều mặt bằng để tập trung chuồng trại.</w:t>
      </w:r>
      <w:r w:rsidRPr="00CD1997">
        <w:rPr>
          <w:rFonts w:ascii="Times New Roman" w:eastAsia="Times New Roman" w:hAnsi="Times New Roman" w:cs="Times New Roman"/>
          <w:sz w:val="26"/>
          <w:szCs w:val="26"/>
        </w:rPr>
        <w:br/>
        <w:t>C.Có nhiều cơ sở công nghiệp chế biến thịt.</w:t>
      </w:r>
      <w:r w:rsidRPr="00CD1997">
        <w:rPr>
          <w:rFonts w:ascii="Times New Roman" w:eastAsia="Times New Roman" w:hAnsi="Times New Roman" w:cs="Times New Roman"/>
          <w:sz w:val="26"/>
          <w:szCs w:val="26"/>
        </w:rPr>
        <w:br/>
        <w:t>D.Nhu cầu thịt ,trứng của dân cư lớn.</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27</w:t>
      </w:r>
      <w:r w:rsidRPr="00CD1997">
        <w:rPr>
          <w:rFonts w:ascii="Times New Roman" w:eastAsia="Times New Roman" w:hAnsi="Times New Roman" w:cs="Times New Roman"/>
          <w:sz w:val="26"/>
          <w:szCs w:val="26"/>
        </w:rPr>
        <w:t>. Cho bảng số liệu:</w:t>
      </w:r>
    </w:p>
    <w:p w:rsidR="00CD1997" w:rsidRPr="00CD1997" w:rsidRDefault="00CD1997" w:rsidP="00CD1997">
      <w:pPr>
        <w:spacing w:before="100" w:beforeAutospacing="1" w:after="100" w:afterAutospacing="1" w:line="240" w:lineRule="auto"/>
        <w:jc w:val="center"/>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XUẤT, NHẬP KHẨU HÀNG HÓA VÀ DỊCH VỤ CỦA IN-ĐÔ-NÊ-XI-A, GIAI ĐOẠN 2010-2016</w:t>
      </w:r>
    </w:p>
    <w:p w:rsidR="00CD1997" w:rsidRPr="00CD1997" w:rsidRDefault="00CD1997" w:rsidP="00CD1997">
      <w:pPr>
        <w:spacing w:before="100" w:beforeAutospacing="1" w:after="100" w:afterAutospacing="1" w:line="240" w:lineRule="auto"/>
        <w:jc w:val="right"/>
        <w:rPr>
          <w:rFonts w:ascii="Times New Roman" w:eastAsia="Times New Roman" w:hAnsi="Times New Roman" w:cs="Times New Roman"/>
          <w:sz w:val="26"/>
          <w:szCs w:val="26"/>
        </w:rPr>
      </w:pPr>
      <w:r w:rsidRPr="00CD1997">
        <w:rPr>
          <w:rFonts w:ascii="Times New Roman" w:eastAsia="Times New Roman" w:hAnsi="Times New Roman" w:cs="Times New Roman"/>
          <w:i/>
          <w:iCs/>
          <w:sz w:val="26"/>
          <w:szCs w:val="26"/>
        </w:rPr>
        <w:lastRenderedPageBreak/>
        <w:t>( Đơn vị : triệu USD)</w:t>
      </w:r>
    </w:p>
    <w:tbl>
      <w:tblPr>
        <w:tblStyle w:val="GridTable1Light-Accent3"/>
        <w:tblW w:w="5006" w:type="pct"/>
        <w:tblLook w:val="04A0" w:firstRow="1" w:lastRow="0" w:firstColumn="1" w:lastColumn="0" w:noHBand="0" w:noVBand="1"/>
      </w:tblPr>
      <w:tblGrid>
        <w:gridCol w:w="3368"/>
        <w:gridCol w:w="1858"/>
        <w:gridCol w:w="1859"/>
        <w:gridCol w:w="1859"/>
        <w:gridCol w:w="1859"/>
      </w:tblGrid>
      <w:tr w:rsidR="00CD1997" w:rsidRPr="00CD1997" w:rsidTr="00CD1997">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0" w:type="auto"/>
            <w:hideMark/>
          </w:tcPr>
          <w:p w:rsidR="00CD1997" w:rsidRPr="00CD1997" w:rsidRDefault="00CD1997" w:rsidP="00CD1997">
            <w:pPr>
              <w:jc w:val="center"/>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Năm</w:t>
            </w:r>
          </w:p>
        </w:tc>
        <w:tc>
          <w:tcPr>
            <w:tcW w:w="0" w:type="auto"/>
            <w:hideMark/>
          </w:tcPr>
          <w:p w:rsidR="00CD1997" w:rsidRPr="00CD1997" w:rsidRDefault="00CD1997" w:rsidP="00CD19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2010</w:t>
            </w:r>
          </w:p>
        </w:tc>
        <w:tc>
          <w:tcPr>
            <w:tcW w:w="0" w:type="auto"/>
            <w:hideMark/>
          </w:tcPr>
          <w:p w:rsidR="00CD1997" w:rsidRPr="00CD1997" w:rsidRDefault="00CD1997" w:rsidP="00CD19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2012</w:t>
            </w:r>
          </w:p>
        </w:tc>
        <w:tc>
          <w:tcPr>
            <w:tcW w:w="0" w:type="auto"/>
            <w:hideMark/>
          </w:tcPr>
          <w:p w:rsidR="00CD1997" w:rsidRPr="00CD1997" w:rsidRDefault="00CD1997" w:rsidP="00CD19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2014</w:t>
            </w:r>
          </w:p>
        </w:tc>
        <w:tc>
          <w:tcPr>
            <w:tcW w:w="0" w:type="auto"/>
            <w:hideMark/>
          </w:tcPr>
          <w:p w:rsidR="00CD1997" w:rsidRPr="00CD1997" w:rsidRDefault="00CD1997" w:rsidP="00CD19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2016</w:t>
            </w:r>
          </w:p>
        </w:tc>
      </w:tr>
      <w:tr w:rsidR="00CD1997" w:rsidRPr="00CD1997" w:rsidTr="00CD1997">
        <w:trPr>
          <w:trHeight w:val="447"/>
        </w:trPr>
        <w:tc>
          <w:tcPr>
            <w:cnfStyle w:val="001000000000" w:firstRow="0" w:lastRow="0" w:firstColumn="1" w:lastColumn="0" w:oddVBand="0" w:evenVBand="0" w:oddHBand="0" w:evenHBand="0" w:firstRowFirstColumn="0" w:firstRowLastColumn="0" w:lastRowFirstColumn="0" w:lastRowLastColumn="0"/>
            <w:tcW w:w="0" w:type="auto"/>
            <w:hideMark/>
          </w:tcPr>
          <w:p w:rsidR="00CD1997" w:rsidRPr="00CD1997" w:rsidRDefault="00CD1997" w:rsidP="00CD1997">
            <w:pPr>
              <w:jc w:val="center"/>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Xuất khẩu</w:t>
            </w:r>
          </w:p>
        </w:tc>
        <w:tc>
          <w:tcPr>
            <w:tcW w:w="0" w:type="auto"/>
            <w:hideMark/>
          </w:tcPr>
          <w:p w:rsidR="00CD1997" w:rsidRPr="00CD1997" w:rsidRDefault="00CD1997" w:rsidP="00CD19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183,5</w:t>
            </w:r>
          </w:p>
        </w:tc>
        <w:tc>
          <w:tcPr>
            <w:tcW w:w="0" w:type="auto"/>
            <w:hideMark/>
          </w:tcPr>
          <w:p w:rsidR="00CD1997" w:rsidRPr="00CD1997" w:rsidRDefault="00CD1997" w:rsidP="00CD19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225,7</w:t>
            </w:r>
          </w:p>
        </w:tc>
        <w:tc>
          <w:tcPr>
            <w:tcW w:w="0" w:type="auto"/>
            <w:hideMark/>
          </w:tcPr>
          <w:p w:rsidR="00CD1997" w:rsidRPr="00CD1997" w:rsidRDefault="00CD1997" w:rsidP="00CD19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210,5</w:t>
            </w:r>
          </w:p>
        </w:tc>
        <w:tc>
          <w:tcPr>
            <w:tcW w:w="0" w:type="auto"/>
            <w:hideMark/>
          </w:tcPr>
          <w:p w:rsidR="00CD1997" w:rsidRPr="00CD1997" w:rsidRDefault="00CD1997" w:rsidP="00CD19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181,5</w:t>
            </w:r>
          </w:p>
        </w:tc>
      </w:tr>
      <w:tr w:rsidR="00CD1997" w:rsidRPr="00CD1997" w:rsidTr="00CD1997">
        <w:trPr>
          <w:trHeight w:val="425"/>
        </w:trPr>
        <w:tc>
          <w:tcPr>
            <w:cnfStyle w:val="001000000000" w:firstRow="0" w:lastRow="0" w:firstColumn="1" w:lastColumn="0" w:oddVBand="0" w:evenVBand="0" w:oddHBand="0" w:evenHBand="0" w:firstRowFirstColumn="0" w:firstRowLastColumn="0" w:lastRowFirstColumn="0" w:lastRowLastColumn="0"/>
            <w:tcW w:w="0" w:type="auto"/>
            <w:hideMark/>
          </w:tcPr>
          <w:p w:rsidR="00CD1997" w:rsidRPr="00CD1997" w:rsidRDefault="00CD1997" w:rsidP="00CD1997">
            <w:pPr>
              <w:jc w:val="center"/>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Nhập khẩu</w:t>
            </w:r>
          </w:p>
        </w:tc>
        <w:tc>
          <w:tcPr>
            <w:tcW w:w="0" w:type="auto"/>
            <w:hideMark/>
          </w:tcPr>
          <w:p w:rsidR="00CD1997" w:rsidRPr="00CD1997" w:rsidRDefault="00CD1997" w:rsidP="00CD19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169,2</w:t>
            </w:r>
          </w:p>
        </w:tc>
        <w:tc>
          <w:tcPr>
            <w:tcW w:w="0" w:type="auto"/>
            <w:hideMark/>
          </w:tcPr>
          <w:p w:rsidR="00CD1997" w:rsidRPr="00CD1997" w:rsidRDefault="00CD1997" w:rsidP="00CD19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229,4</w:t>
            </w:r>
          </w:p>
        </w:tc>
        <w:tc>
          <w:tcPr>
            <w:tcW w:w="0" w:type="auto"/>
            <w:hideMark/>
          </w:tcPr>
          <w:p w:rsidR="00CD1997" w:rsidRPr="00CD1997" w:rsidRDefault="00CD1997" w:rsidP="00CD19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217,5</w:t>
            </w:r>
          </w:p>
        </w:tc>
        <w:tc>
          <w:tcPr>
            <w:tcW w:w="0" w:type="auto"/>
            <w:hideMark/>
          </w:tcPr>
          <w:p w:rsidR="00CD1997" w:rsidRPr="00CD1997" w:rsidRDefault="00CD1997" w:rsidP="00CD19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179,7</w:t>
            </w:r>
          </w:p>
        </w:tc>
      </w:tr>
    </w:tbl>
    <w:p w:rsidR="00CD1997" w:rsidRPr="00CD1997" w:rsidRDefault="00CD1997" w:rsidP="00CD1997">
      <w:pPr>
        <w:spacing w:before="100" w:beforeAutospacing="1" w:after="100" w:afterAutospacing="1" w:line="240" w:lineRule="auto"/>
        <w:jc w:val="right"/>
        <w:rPr>
          <w:rFonts w:ascii="Times New Roman" w:eastAsia="Times New Roman" w:hAnsi="Times New Roman" w:cs="Times New Roman"/>
          <w:sz w:val="26"/>
          <w:szCs w:val="26"/>
        </w:rPr>
      </w:pPr>
      <w:r w:rsidRPr="00CD1997">
        <w:rPr>
          <w:rFonts w:ascii="Times New Roman" w:eastAsia="Times New Roman" w:hAnsi="Times New Roman" w:cs="Times New Roman"/>
          <w:i/>
          <w:iCs/>
          <w:sz w:val="26"/>
          <w:szCs w:val="26"/>
        </w:rPr>
        <w:t>(Nguồn: Niên giám thống kê Việt Nam 2017, NXB Thống kê, 2018)</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Theo bảng số liệu, nhận xét nào sau đây đúng về cán cân xuất, nhập khẩu hàng hóa và dịch vụ của In-đô-nê-xi-a, giai đoạn 2010 - 2016?</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A.Giai đoạn 2010 đến 2016 đều xuất siêu.</w:t>
      </w:r>
      <w:r w:rsidRPr="00CD1997">
        <w:rPr>
          <w:rFonts w:ascii="Times New Roman" w:eastAsia="Times New Roman" w:hAnsi="Times New Roman" w:cs="Times New Roman"/>
          <w:sz w:val="26"/>
          <w:szCs w:val="26"/>
        </w:rPr>
        <w:br/>
        <w:t>     B.Giá trị xuất siêu năm 2010 lớn hơn năm 2016.</w:t>
      </w:r>
      <w:r w:rsidRPr="00CD1997">
        <w:rPr>
          <w:rFonts w:ascii="Times New Roman" w:eastAsia="Times New Roman" w:hAnsi="Times New Roman" w:cs="Times New Roman"/>
          <w:sz w:val="26"/>
          <w:szCs w:val="26"/>
        </w:rPr>
        <w:br/>
        <w:t>     C.Giá trị xuất khẩu lớn hơn giá trị nhập khẩu.</w:t>
      </w:r>
      <w:r w:rsidRPr="00CD1997">
        <w:rPr>
          <w:rFonts w:ascii="Times New Roman" w:eastAsia="Times New Roman" w:hAnsi="Times New Roman" w:cs="Times New Roman"/>
          <w:sz w:val="26"/>
          <w:szCs w:val="26"/>
        </w:rPr>
        <w:br/>
        <w:t>     D.Giai đoạn 2010 đến 2016 đều nhập siêu</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28</w:t>
      </w:r>
      <w:r w:rsidRPr="00CD1997">
        <w:rPr>
          <w:rFonts w:ascii="Times New Roman" w:eastAsia="Times New Roman" w:hAnsi="Times New Roman" w:cs="Times New Roman"/>
          <w:sz w:val="26"/>
          <w:szCs w:val="26"/>
        </w:rPr>
        <w:t>. Cho biểu đồ về dầu thô và điện của Ma-lai-xi-a, giai đoạn 2010 – 2015</w:t>
      </w:r>
    </w:p>
    <w:p w:rsidR="00CD1997" w:rsidRPr="00CD1997" w:rsidRDefault="00CD1997" w:rsidP="00CD1997">
      <w:pPr>
        <w:spacing w:before="100" w:beforeAutospacing="1" w:after="100" w:afterAutospacing="1" w:line="240" w:lineRule="auto"/>
        <w:jc w:val="center"/>
        <w:rPr>
          <w:rFonts w:ascii="Times New Roman" w:eastAsia="Times New Roman" w:hAnsi="Times New Roman" w:cs="Times New Roman"/>
          <w:sz w:val="26"/>
          <w:szCs w:val="26"/>
        </w:rPr>
      </w:pPr>
      <w:r w:rsidRPr="00CD1997">
        <w:rPr>
          <w:rFonts w:ascii="Times New Roman" w:eastAsia="Times New Roman" w:hAnsi="Times New Roman" w:cs="Times New Roman"/>
          <w:noProof/>
          <w:sz w:val="26"/>
          <w:szCs w:val="26"/>
        </w:rPr>
        <w:drawing>
          <wp:inline distT="0" distB="0" distL="0" distR="0">
            <wp:extent cx="6105525" cy="3343275"/>
            <wp:effectExtent l="0" t="0" r="9525" b="9525"/>
            <wp:docPr id="4" name="Picture 4" descr="Đề thi thử THPT Quốc gia 2020 môn Địa có đáp án - Mã đề 318 - 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thử THPT Quốc gia 2020 môn Địa có đáp án - Mã đề 318 - Hình ảnh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5525" cy="3343275"/>
                    </a:xfrm>
                    <a:prstGeom prst="rect">
                      <a:avLst/>
                    </a:prstGeom>
                    <a:noFill/>
                    <a:ln>
                      <a:noFill/>
                    </a:ln>
                  </pic:spPr>
                </pic:pic>
              </a:graphicData>
            </a:graphic>
          </wp:inline>
        </w:drawing>
      </w:r>
      <w:r w:rsidRPr="00CD1997">
        <w:rPr>
          <w:rFonts w:ascii="Times New Roman" w:eastAsia="Times New Roman" w:hAnsi="Times New Roman" w:cs="Times New Roman"/>
          <w:sz w:val="26"/>
          <w:szCs w:val="26"/>
        </w:rPr>
        <w:br/>
      </w:r>
      <w:r w:rsidRPr="00CD1997">
        <w:rPr>
          <w:rFonts w:ascii="Times New Roman" w:eastAsia="Times New Roman" w:hAnsi="Times New Roman" w:cs="Times New Roman"/>
          <w:i/>
          <w:iCs/>
          <w:sz w:val="26"/>
          <w:szCs w:val="26"/>
        </w:rPr>
        <w:t>(Nguồn số liệu theo Niên giám thống kê Việt Nam 2016, NXB Thống kê 2017)</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Biểu đồ trên thể hiện nội dung nào sau đây?</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 Cơ cấu sản lượng dầu thô và điện của Ma-lai-xi-a, giai đoạn 2010 - 2015.</w:t>
      </w:r>
      <w:r w:rsidRPr="00CD1997">
        <w:rPr>
          <w:rFonts w:ascii="Times New Roman" w:eastAsia="Times New Roman" w:hAnsi="Times New Roman" w:cs="Times New Roman"/>
          <w:sz w:val="26"/>
          <w:szCs w:val="26"/>
        </w:rPr>
        <w:br/>
        <w:t>     B. Sản lượng dầu thô và sản lượng điện của Ma-lai-xi-a, giai đoạn 2010 - 2015.</w:t>
      </w:r>
      <w:r w:rsidRPr="00CD1997">
        <w:rPr>
          <w:rFonts w:ascii="Times New Roman" w:eastAsia="Times New Roman" w:hAnsi="Times New Roman" w:cs="Times New Roman"/>
          <w:sz w:val="26"/>
          <w:szCs w:val="26"/>
        </w:rPr>
        <w:br/>
        <w:t>     C. Quy mô và cơ cấu sản lượng dầu thô, điện của Ma-lai-xi-a, giai đoạn 2010 - 2015.</w:t>
      </w:r>
      <w:r w:rsidRPr="00CD1997">
        <w:rPr>
          <w:rFonts w:ascii="Times New Roman" w:eastAsia="Times New Roman" w:hAnsi="Times New Roman" w:cs="Times New Roman"/>
          <w:sz w:val="26"/>
          <w:szCs w:val="26"/>
        </w:rPr>
        <w:br/>
        <w:t>     D. Tốc độ tăng trưởng sản lượng dầu thô và điện của Ma-lai-xi-a, giai đoạn 2010 - 2015.</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lastRenderedPageBreak/>
        <w:t>Câu 29</w:t>
      </w:r>
      <w:r w:rsidRPr="00CD1997">
        <w:rPr>
          <w:rFonts w:ascii="Times New Roman" w:eastAsia="Times New Roman" w:hAnsi="Times New Roman" w:cs="Times New Roman"/>
          <w:sz w:val="26"/>
          <w:szCs w:val="26"/>
        </w:rPr>
        <w:t>. Nguyên nhân chủ yếu làm cho nghề nuôi tôm nước ta phát triển “bùng nổ” trong những năm gần đây là</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 điều kiện nuôi rất thuận lợi, kỹ thuật nuôi ngày càng được cải tiến.</w:t>
      </w:r>
      <w:r w:rsidRPr="00CD1997">
        <w:rPr>
          <w:rFonts w:ascii="Times New Roman" w:eastAsia="Times New Roman" w:hAnsi="Times New Roman" w:cs="Times New Roman"/>
          <w:sz w:val="26"/>
          <w:szCs w:val="26"/>
        </w:rPr>
        <w:br/>
        <w:t>     B. thị trường có nhu cầu ngày càng lớn và mở rộng, nhất là thị trường nước ngoài.</w:t>
      </w:r>
      <w:r w:rsidRPr="00CD1997">
        <w:rPr>
          <w:rFonts w:ascii="Times New Roman" w:eastAsia="Times New Roman" w:hAnsi="Times New Roman" w:cs="Times New Roman"/>
          <w:sz w:val="26"/>
          <w:szCs w:val="26"/>
        </w:rPr>
        <w:br/>
        <w:t>     C. giá trị thương phẩm được nâng cao nhờ công nghiệp chế biến phát triển.</w:t>
      </w:r>
      <w:r w:rsidRPr="00CD1997">
        <w:rPr>
          <w:rFonts w:ascii="Times New Roman" w:eastAsia="Times New Roman" w:hAnsi="Times New Roman" w:cs="Times New Roman"/>
          <w:sz w:val="26"/>
          <w:szCs w:val="26"/>
        </w:rPr>
        <w:br/>
        <w:t>     D. chính sách phát triển nuôi trồng thủy sản của Nhà nước.</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30</w:t>
      </w:r>
      <w:r w:rsidRPr="00CD1997">
        <w:rPr>
          <w:rFonts w:ascii="Times New Roman" w:eastAsia="Times New Roman" w:hAnsi="Times New Roman" w:cs="Times New Roman"/>
          <w:sz w:val="26"/>
          <w:szCs w:val="26"/>
        </w:rPr>
        <w:t>. Nguyên nhân làm cho quá trình đô thị hóa hiện nay ở nước ta phát triển là</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 thu hút được nhiều đầu tư nước ngoài.</w:t>
      </w:r>
      <w:r w:rsidRPr="00CD1997">
        <w:rPr>
          <w:rFonts w:ascii="Times New Roman" w:eastAsia="Times New Roman" w:hAnsi="Times New Roman" w:cs="Times New Roman"/>
          <w:sz w:val="26"/>
          <w:szCs w:val="26"/>
        </w:rPr>
        <w:br/>
        <w:t>     B. nền kinh tế chuyển sang cơ chế thị trường .</w:t>
      </w:r>
      <w:r w:rsidRPr="00CD1997">
        <w:rPr>
          <w:rFonts w:ascii="Times New Roman" w:eastAsia="Times New Roman" w:hAnsi="Times New Roman" w:cs="Times New Roman"/>
          <w:sz w:val="26"/>
          <w:szCs w:val="26"/>
        </w:rPr>
        <w:br/>
        <w:t>     C. hội nhập quốc tế và khu vực.</w:t>
      </w:r>
      <w:r w:rsidRPr="00CD1997">
        <w:rPr>
          <w:rFonts w:ascii="Times New Roman" w:eastAsia="Times New Roman" w:hAnsi="Times New Roman" w:cs="Times New Roman"/>
          <w:sz w:val="26"/>
          <w:szCs w:val="26"/>
        </w:rPr>
        <w:br/>
        <w:t>     D. quá trình công nghiệp hóa được đẩy mạnh.</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31</w:t>
      </w:r>
      <w:r w:rsidRPr="00CD1997">
        <w:rPr>
          <w:rFonts w:ascii="Times New Roman" w:eastAsia="Times New Roman" w:hAnsi="Times New Roman" w:cs="Times New Roman"/>
          <w:sz w:val="26"/>
          <w:szCs w:val="26"/>
        </w:rPr>
        <w:t>. Nguyên nhân làm cho hiệu quả ngành chăn nuôi nước ta chưa ổn định không phải là</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 nhu cầu của thị trường còn nhiều biến động.</w:t>
      </w:r>
      <w:r w:rsidRPr="00CD1997">
        <w:rPr>
          <w:rFonts w:ascii="Times New Roman" w:eastAsia="Times New Roman" w:hAnsi="Times New Roman" w:cs="Times New Roman"/>
          <w:sz w:val="26"/>
          <w:szCs w:val="26"/>
        </w:rPr>
        <w:br/>
        <w:t>     B. dịch bệnh bùng phát và lây lan trên diện rộng.</w:t>
      </w:r>
      <w:r w:rsidRPr="00CD1997">
        <w:rPr>
          <w:rFonts w:ascii="Times New Roman" w:eastAsia="Times New Roman" w:hAnsi="Times New Roman" w:cs="Times New Roman"/>
          <w:sz w:val="26"/>
          <w:szCs w:val="26"/>
        </w:rPr>
        <w:br/>
        <w:t>     C. hình thức chăn nuôi quảng canh vẫn phổ biến.</w:t>
      </w:r>
      <w:r w:rsidRPr="00CD1997">
        <w:rPr>
          <w:rFonts w:ascii="Times New Roman" w:eastAsia="Times New Roman" w:hAnsi="Times New Roman" w:cs="Times New Roman"/>
          <w:sz w:val="26"/>
          <w:szCs w:val="26"/>
        </w:rPr>
        <w:br/>
        <w:t>     D. giá cả sản phẩm chăn nuôi trên thị trường cao.</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32</w:t>
      </w:r>
      <w:r w:rsidRPr="00CD1997">
        <w:rPr>
          <w:rFonts w:ascii="Times New Roman" w:eastAsia="Times New Roman" w:hAnsi="Times New Roman" w:cs="Times New Roman"/>
          <w:sz w:val="26"/>
          <w:szCs w:val="26"/>
        </w:rPr>
        <w:t>. Cảnh quan rừng nhiệt đới ẩm gió mùa phát triển trên đồi núi thấp là kiểu cảnh quan chiếm ưu thế của nước ta vì</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 nước ta nằm tiếp giáp với Biển Đông.</w:t>
      </w:r>
      <w:r w:rsidRPr="00CD1997">
        <w:rPr>
          <w:rFonts w:ascii="Times New Roman" w:eastAsia="Times New Roman" w:hAnsi="Times New Roman" w:cs="Times New Roman"/>
          <w:sz w:val="26"/>
          <w:szCs w:val="26"/>
        </w:rPr>
        <w:br/>
        <w:t>     B. nước ta nằm trong khu vực nội chí tuyến.</w:t>
      </w:r>
      <w:r w:rsidRPr="00CD1997">
        <w:rPr>
          <w:rFonts w:ascii="Times New Roman" w:eastAsia="Times New Roman" w:hAnsi="Times New Roman" w:cs="Times New Roman"/>
          <w:sz w:val="26"/>
          <w:szCs w:val="26"/>
        </w:rPr>
        <w:br/>
        <w:t>     C. đồi núi thấp chiếm 85% diện tích lãnh thổ.</w:t>
      </w:r>
      <w:r w:rsidRPr="00CD1997">
        <w:rPr>
          <w:rFonts w:ascii="Times New Roman" w:eastAsia="Times New Roman" w:hAnsi="Times New Roman" w:cs="Times New Roman"/>
          <w:sz w:val="26"/>
          <w:szCs w:val="26"/>
        </w:rPr>
        <w:br/>
        <w:t>     D. nước ta nằm trong khu vực Châu Á gió mùa.</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33</w:t>
      </w:r>
      <w:r w:rsidRPr="00CD1997">
        <w:rPr>
          <w:rFonts w:ascii="Times New Roman" w:eastAsia="Times New Roman" w:hAnsi="Times New Roman" w:cs="Times New Roman"/>
          <w:sz w:val="26"/>
          <w:szCs w:val="26"/>
        </w:rPr>
        <w:t>. Điều kiện thuận lợi của vùng biển nước ta để phát triển du lịch biển đảo là</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 có nhiều bãi tắm rộng, phong cảnh đẹp, khí hậu tốt.</w:t>
      </w:r>
      <w:r w:rsidRPr="00CD1997">
        <w:rPr>
          <w:rFonts w:ascii="Times New Roman" w:eastAsia="Times New Roman" w:hAnsi="Times New Roman" w:cs="Times New Roman"/>
          <w:sz w:val="26"/>
          <w:szCs w:val="26"/>
        </w:rPr>
        <w:br/>
        <w:t>     B. nằm gần các tuyến hàng hải quốc tế trên Biển Đông.</w:t>
      </w:r>
      <w:r w:rsidRPr="00CD1997">
        <w:rPr>
          <w:rFonts w:ascii="Times New Roman" w:eastAsia="Times New Roman" w:hAnsi="Times New Roman" w:cs="Times New Roman"/>
          <w:sz w:val="26"/>
          <w:szCs w:val="26"/>
        </w:rPr>
        <w:br/>
        <w:t>     C. có nhiều sa khoáng và thềm lục địa có dầu mỏ.</w:t>
      </w:r>
      <w:r w:rsidRPr="00CD1997">
        <w:rPr>
          <w:rFonts w:ascii="Times New Roman" w:eastAsia="Times New Roman" w:hAnsi="Times New Roman" w:cs="Times New Roman"/>
          <w:sz w:val="26"/>
          <w:szCs w:val="26"/>
        </w:rPr>
        <w:br/>
        <w:t>     D. sinh vật biển phong phú, giàu thành phần loài.</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34</w:t>
      </w:r>
      <w:r w:rsidRPr="00CD1997">
        <w:rPr>
          <w:rFonts w:ascii="Times New Roman" w:eastAsia="Times New Roman" w:hAnsi="Times New Roman" w:cs="Times New Roman"/>
          <w:sz w:val="26"/>
          <w:szCs w:val="26"/>
        </w:rPr>
        <w:t xml:space="preserve"> .Ý nghĩa lớn nhất của việc hình thành các vùng chuyên canh cây công nghiệp gắn với công nghiệp chế biến ở nước ta là</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 giải quyết việc làm, nâng cao đời sống người dân.</w:t>
      </w:r>
      <w:r w:rsidRPr="00CD1997">
        <w:rPr>
          <w:rFonts w:ascii="Times New Roman" w:eastAsia="Times New Roman" w:hAnsi="Times New Roman" w:cs="Times New Roman"/>
          <w:sz w:val="26"/>
          <w:szCs w:val="26"/>
        </w:rPr>
        <w:br/>
        <w:t>     B. thúc đẩy chuyển dịch cơ cấu kinh tế theo ngành.</w:t>
      </w:r>
      <w:r w:rsidRPr="00CD1997">
        <w:rPr>
          <w:rFonts w:ascii="Times New Roman" w:eastAsia="Times New Roman" w:hAnsi="Times New Roman" w:cs="Times New Roman"/>
          <w:sz w:val="26"/>
          <w:szCs w:val="26"/>
        </w:rPr>
        <w:br/>
        <w:t>     C. khai thác tốt tiềm năng đất đai, khí hậu mỗi vùng.</w:t>
      </w:r>
      <w:r w:rsidRPr="00CD1997">
        <w:rPr>
          <w:rFonts w:ascii="Times New Roman" w:eastAsia="Times New Roman" w:hAnsi="Times New Roman" w:cs="Times New Roman"/>
          <w:sz w:val="26"/>
          <w:szCs w:val="26"/>
        </w:rPr>
        <w:br/>
        <w:t>     D. tạo thêm nhiều sản phẩm hàng hóa có giá trị cao.</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35</w:t>
      </w:r>
      <w:r w:rsidRPr="00CD1997">
        <w:rPr>
          <w:rFonts w:ascii="Times New Roman" w:eastAsia="Times New Roman" w:hAnsi="Times New Roman" w:cs="Times New Roman"/>
          <w:sz w:val="26"/>
          <w:szCs w:val="26"/>
        </w:rPr>
        <w:t>. Biện pháp chủ yếu để giải quyết tình trạng thất nghiệp ở thành thị nước ta là</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lastRenderedPageBreak/>
        <w:t>     A. xây dựng các nhà máy quy mô lớn, sử dụng nhiều lao động.</w:t>
      </w:r>
      <w:r w:rsidRPr="00CD1997">
        <w:rPr>
          <w:rFonts w:ascii="Times New Roman" w:eastAsia="Times New Roman" w:hAnsi="Times New Roman" w:cs="Times New Roman"/>
          <w:sz w:val="26"/>
          <w:szCs w:val="26"/>
        </w:rPr>
        <w:br/>
        <w:t>     B. đẩy mạnh quá trình công nghiệp hóa, hiện đại hóa đô thị.</w:t>
      </w:r>
      <w:r w:rsidRPr="00CD1997">
        <w:rPr>
          <w:rFonts w:ascii="Times New Roman" w:eastAsia="Times New Roman" w:hAnsi="Times New Roman" w:cs="Times New Roman"/>
          <w:sz w:val="26"/>
          <w:szCs w:val="26"/>
        </w:rPr>
        <w:br/>
        <w:t>     C. khôi phục và đẩy mạnh phát triển các làng nghề thủ công truyền thống.</w:t>
      </w:r>
      <w:r w:rsidRPr="00CD1997">
        <w:rPr>
          <w:rFonts w:ascii="Times New Roman" w:eastAsia="Times New Roman" w:hAnsi="Times New Roman" w:cs="Times New Roman"/>
          <w:sz w:val="26"/>
          <w:szCs w:val="26"/>
        </w:rPr>
        <w:br/>
        <w:t>     D. đẩy mạnh phát triển các hoạt động công nghiệp, dịch vụ ở đô thị.</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36</w:t>
      </w:r>
      <w:r w:rsidRPr="00CD1997">
        <w:rPr>
          <w:rFonts w:ascii="Times New Roman" w:eastAsia="Times New Roman" w:hAnsi="Times New Roman" w:cs="Times New Roman"/>
          <w:sz w:val="26"/>
          <w:szCs w:val="26"/>
        </w:rPr>
        <w:t xml:space="preserve"> .Biện pháp chủ yếu nhằm nâng cao chất lượng nông sản sau thu hoạch ở nước ta</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A.sử dụng các hóa phẩm bảo vệ nông sản.</w:t>
      </w:r>
      <w:r w:rsidRPr="00CD1997">
        <w:rPr>
          <w:rFonts w:ascii="Times New Roman" w:eastAsia="Times New Roman" w:hAnsi="Times New Roman" w:cs="Times New Roman"/>
          <w:sz w:val="26"/>
          <w:szCs w:val="26"/>
        </w:rPr>
        <w:br/>
        <w:t>     B. nâng cao năng suất các loại nông sản.</w:t>
      </w:r>
      <w:r w:rsidRPr="00CD1997">
        <w:rPr>
          <w:rFonts w:ascii="Times New Roman" w:eastAsia="Times New Roman" w:hAnsi="Times New Roman" w:cs="Times New Roman"/>
          <w:sz w:val="26"/>
          <w:szCs w:val="26"/>
        </w:rPr>
        <w:br/>
        <w:t>     C.đầu tư công nghệ chế biến và bảo quản.</w:t>
      </w:r>
      <w:r w:rsidRPr="00CD1997">
        <w:rPr>
          <w:rFonts w:ascii="Times New Roman" w:eastAsia="Times New Roman" w:hAnsi="Times New Roman" w:cs="Times New Roman"/>
          <w:sz w:val="26"/>
          <w:szCs w:val="26"/>
        </w:rPr>
        <w:br/>
        <w:t>     D. đẩy mạnh cơ giới hóa khâu sản xuất.</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37</w:t>
      </w:r>
      <w:r w:rsidRPr="00CD1997">
        <w:rPr>
          <w:rFonts w:ascii="Times New Roman" w:eastAsia="Times New Roman" w:hAnsi="Times New Roman" w:cs="Times New Roman"/>
          <w:sz w:val="26"/>
          <w:szCs w:val="26"/>
        </w:rPr>
        <w:t>. Biện pháp có hiệu quả nhất để cải tạo đất hoang, đồi núi trọc hiện nay là</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 thực hiện các kỹ thuật canh tác .</w:t>
      </w:r>
      <w:r w:rsidRPr="00CD1997">
        <w:rPr>
          <w:rFonts w:ascii="Times New Roman" w:eastAsia="Times New Roman" w:hAnsi="Times New Roman" w:cs="Times New Roman"/>
          <w:sz w:val="26"/>
          <w:szCs w:val="26"/>
        </w:rPr>
        <w:br/>
        <w:t>     B. phát triển mạnh thủy lợi.</w:t>
      </w:r>
      <w:r w:rsidRPr="00CD1997">
        <w:rPr>
          <w:rFonts w:ascii="Times New Roman" w:eastAsia="Times New Roman" w:hAnsi="Times New Roman" w:cs="Times New Roman"/>
          <w:sz w:val="26"/>
          <w:szCs w:val="26"/>
        </w:rPr>
        <w:br/>
        <w:t>     C.phát triển mô hình nông - lâm kết hợp.</w:t>
      </w:r>
      <w:r w:rsidRPr="00CD1997">
        <w:rPr>
          <w:rFonts w:ascii="Times New Roman" w:eastAsia="Times New Roman" w:hAnsi="Times New Roman" w:cs="Times New Roman"/>
          <w:sz w:val="26"/>
          <w:szCs w:val="26"/>
        </w:rPr>
        <w:br/>
        <w:t>     D. xóa đói giảm nghèo cho người dân.</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38</w:t>
      </w:r>
      <w:r w:rsidRPr="00CD1997">
        <w:rPr>
          <w:rFonts w:ascii="Times New Roman" w:eastAsia="Times New Roman" w:hAnsi="Times New Roman" w:cs="Times New Roman"/>
          <w:sz w:val="26"/>
          <w:szCs w:val="26"/>
        </w:rPr>
        <w:t xml:space="preserve"> .Cho bảng số liệu:</w:t>
      </w:r>
    </w:p>
    <w:p w:rsidR="00CD1997" w:rsidRPr="00CD1997" w:rsidRDefault="00CD1997" w:rsidP="00CD1997">
      <w:pPr>
        <w:spacing w:before="100" w:beforeAutospacing="1" w:after="100" w:afterAutospacing="1" w:line="240" w:lineRule="auto"/>
        <w:jc w:val="center"/>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CƠ CẤU DIỆN TÍCH CÂY CÔNG NGHIỆP NƯỚC TA, GIAI ĐOẠN 2005 – 2016</w:t>
      </w:r>
    </w:p>
    <w:p w:rsidR="00CD1997" w:rsidRPr="00CD1997" w:rsidRDefault="00CD1997" w:rsidP="00CD1997">
      <w:pPr>
        <w:spacing w:before="100" w:beforeAutospacing="1" w:after="100" w:afterAutospacing="1" w:line="240" w:lineRule="auto"/>
        <w:jc w:val="right"/>
        <w:rPr>
          <w:rFonts w:ascii="Times New Roman" w:eastAsia="Times New Roman" w:hAnsi="Times New Roman" w:cs="Times New Roman"/>
          <w:sz w:val="26"/>
          <w:szCs w:val="26"/>
        </w:rPr>
      </w:pPr>
      <w:r w:rsidRPr="00CD1997">
        <w:rPr>
          <w:rFonts w:ascii="Times New Roman" w:eastAsia="Times New Roman" w:hAnsi="Times New Roman" w:cs="Times New Roman"/>
          <w:i/>
          <w:iCs/>
          <w:sz w:val="26"/>
          <w:szCs w:val="26"/>
        </w:rPr>
        <w:t>(Đơn vị :%)</w:t>
      </w:r>
    </w:p>
    <w:tbl>
      <w:tblPr>
        <w:tblStyle w:val="GridTable1Light-Accent3"/>
        <w:tblW w:w="4992" w:type="pct"/>
        <w:tblLook w:val="04A0" w:firstRow="1" w:lastRow="0" w:firstColumn="1" w:lastColumn="0" w:noHBand="0" w:noVBand="1"/>
      </w:tblPr>
      <w:tblGrid>
        <w:gridCol w:w="3924"/>
        <w:gridCol w:w="1713"/>
        <w:gridCol w:w="1712"/>
        <w:gridCol w:w="1712"/>
        <w:gridCol w:w="1712"/>
      </w:tblGrid>
      <w:tr w:rsidR="00CD1997" w:rsidRPr="00CD1997" w:rsidTr="00CD199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rsidR="00CD1997" w:rsidRPr="00CD1997" w:rsidRDefault="00CD1997" w:rsidP="00CD1997">
            <w:pPr>
              <w:jc w:val="center"/>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Năm</w:t>
            </w:r>
          </w:p>
        </w:tc>
        <w:tc>
          <w:tcPr>
            <w:tcW w:w="0" w:type="auto"/>
            <w:hideMark/>
          </w:tcPr>
          <w:p w:rsidR="00CD1997" w:rsidRPr="00CD1997" w:rsidRDefault="00CD1997" w:rsidP="00CD19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2005</w:t>
            </w:r>
          </w:p>
        </w:tc>
        <w:tc>
          <w:tcPr>
            <w:tcW w:w="0" w:type="auto"/>
            <w:hideMark/>
          </w:tcPr>
          <w:p w:rsidR="00CD1997" w:rsidRPr="00CD1997" w:rsidRDefault="00CD1997" w:rsidP="00CD19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2010</w:t>
            </w:r>
          </w:p>
        </w:tc>
        <w:tc>
          <w:tcPr>
            <w:tcW w:w="0" w:type="auto"/>
            <w:hideMark/>
          </w:tcPr>
          <w:p w:rsidR="00CD1997" w:rsidRPr="00CD1997" w:rsidRDefault="00CD1997" w:rsidP="00CD19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2012</w:t>
            </w:r>
          </w:p>
        </w:tc>
        <w:tc>
          <w:tcPr>
            <w:tcW w:w="0" w:type="auto"/>
            <w:hideMark/>
          </w:tcPr>
          <w:p w:rsidR="00CD1997" w:rsidRPr="00CD1997" w:rsidRDefault="00CD1997" w:rsidP="00CD19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2016</w:t>
            </w:r>
          </w:p>
        </w:tc>
      </w:tr>
      <w:tr w:rsidR="00CD1997" w:rsidRPr="00CD1997" w:rsidTr="00CD1997">
        <w:trPr>
          <w:trHeight w:val="430"/>
        </w:trPr>
        <w:tc>
          <w:tcPr>
            <w:cnfStyle w:val="001000000000" w:firstRow="0" w:lastRow="0" w:firstColumn="1" w:lastColumn="0" w:oddVBand="0" w:evenVBand="0" w:oddHBand="0" w:evenHBand="0" w:firstRowFirstColumn="0" w:firstRowLastColumn="0" w:lastRowFirstColumn="0" w:lastRowLastColumn="0"/>
            <w:tcW w:w="0" w:type="auto"/>
            <w:hideMark/>
          </w:tcPr>
          <w:p w:rsidR="00CD1997" w:rsidRPr="00CD1997" w:rsidRDefault="00CD1997" w:rsidP="00CD1997">
            <w:pPr>
              <w:jc w:val="center"/>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Tổng diện tích</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100,0</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100,0</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100,0</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100,0</w:t>
            </w:r>
          </w:p>
        </w:tc>
      </w:tr>
      <w:tr w:rsidR="00CD1997" w:rsidRPr="00CD1997" w:rsidTr="00CD1997">
        <w:trPr>
          <w:trHeight w:val="408"/>
        </w:trPr>
        <w:tc>
          <w:tcPr>
            <w:cnfStyle w:val="001000000000" w:firstRow="0" w:lastRow="0" w:firstColumn="1" w:lastColumn="0" w:oddVBand="0" w:evenVBand="0" w:oddHBand="0" w:evenHBand="0" w:firstRowFirstColumn="0" w:firstRowLastColumn="0" w:lastRowFirstColumn="0" w:lastRowLastColumn="0"/>
            <w:tcW w:w="0" w:type="auto"/>
            <w:hideMark/>
          </w:tcPr>
          <w:p w:rsidR="00CD1997" w:rsidRPr="00CD1997" w:rsidRDefault="00CD1997" w:rsidP="00CD1997">
            <w:pPr>
              <w:jc w:val="center"/>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Cây hàng năm</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34,5</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28,4</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24,7</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23,9</w:t>
            </w:r>
          </w:p>
        </w:tc>
      </w:tr>
      <w:tr w:rsidR="00CD1997" w:rsidRPr="00CD1997" w:rsidTr="00CD1997">
        <w:trPr>
          <w:trHeight w:val="408"/>
        </w:trPr>
        <w:tc>
          <w:tcPr>
            <w:cnfStyle w:val="001000000000" w:firstRow="0" w:lastRow="0" w:firstColumn="1" w:lastColumn="0" w:oddVBand="0" w:evenVBand="0" w:oddHBand="0" w:evenHBand="0" w:firstRowFirstColumn="0" w:firstRowLastColumn="0" w:lastRowFirstColumn="0" w:lastRowLastColumn="0"/>
            <w:tcW w:w="0" w:type="auto"/>
            <w:hideMark/>
          </w:tcPr>
          <w:p w:rsidR="00CD1997" w:rsidRPr="00CD1997" w:rsidRDefault="00CD1997" w:rsidP="00CD1997">
            <w:pPr>
              <w:jc w:val="center"/>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Cây lâu năm</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65,5</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71,6</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75,3</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76,1</w:t>
            </w:r>
          </w:p>
        </w:tc>
      </w:tr>
    </w:tbl>
    <w:p w:rsidR="00CD1997" w:rsidRPr="00CD1997" w:rsidRDefault="00CD1997" w:rsidP="00CD1997">
      <w:pPr>
        <w:spacing w:before="100" w:beforeAutospacing="1" w:after="100" w:afterAutospacing="1" w:line="240" w:lineRule="auto"/>
        <w:jc w:val="right"/>
        <w:rPr>
          <w:rFonts w:ascii="Times New Roman" w:eastAsia="Times New Roman" w:hAnsi="Times New Roman" w:cs="Times New Roman"/>
          <w:sz w:val="26"/>
          <w:szCs w:val="26"/>
        </w:rPr>
      </w:pPr>
      <w:r w:rsidRPr="00CD1997">
        <w:rPr>
          <w:rFonts w:ascii="Times New Roman" w:eastAsia="Times New Roman" w:hAnsi="Times New Roman" w:cs="Times New Roman"/>
          <w:i/>
          <w:iCs/>
          <w:sz w:val="26"/>
          <w:szCs w:val="26"/>
        </w:rPr>
        <w:t>(Nguồn: Niên giám thống kê Việt Nam 2016, NXB Thống kê, 2017)</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Biểu đồ nào sau đây thích hợp nhất để thể hiện sự chuyển dịch cơ cấu diện tích cây công nghiệp nước ta, giai đoạn 2005 đến 2016?</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A.Cột chồng.</w:t>
      </w:r>
      <w:r w:rsidRPr="00CD1997">
        <w:rPr>
          <w:rFonts w:ascii="Times New Roman" w:eastAsia="Times New Roman" w:hAnsi="Times New Roman" w:cs="Times New Roman"/>
          <w:sz w:val="26"/>
          <w:szCs w:val="26"/>
        </w:rPr>
        <w:br/>
        <w:t>     B.Đường.</w:t>
      </w:r>
      <w:r w:rsidRPr="00CD1997">
        <w:rPr>
          <w:rFonts w:ascii="Times New Roman" w:eastAsia="Times New Roman" w:hAnsi="Times New Roman" w:cs="Times New Roman"/>
          <w:sz w:val="26"/>
          <w:szCs w:val="26"/>
        </w:rPr>
        <w:br/>
        <w:t>     C.Tròn.</w:t>
      </w:r>
      <w:r w:rsidRPr="00CD1997">
        <w:rPr>
          <w:rFonts w:ascii="Times New Roman" w:eastAsia="Times New Roman" w:hAnsi="Times New Roman" w:cs="Times New Roman"/>
          <w:sz w:val="26"/>
          <w:szCs w:val="26"/>
        </w:rPr>
        <w:br/>
        <w:t>     D.Miền.</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Câu 39</w:t>
      </w:r>
      <w:r w:rsidRPr="00CD1997">
        <w:rPr>
          <w:rFonts w:ascii="Times New Roman" w:eastAsia="Times New Roman" w:hAnsi="Times New Roman" w:cs="Times New Roman"/>
          <w:sz w:val="26"/>
          <w:szCs w:val="26"/>
        </w:rPr>
        <w:t>. Đặc điểm xã hội của Đông Nam Á không phải là</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A.có tỉ lệ dân số biết chữ và trình độ văn hóa còn thấp.</w:t>
      </w:r>
      <w:r w:rsidRPr="00CD1997">
        <w:rPr>
          <w:rFonts w:ascii="Times New Roman" w:eastAsia="Times New Roman" w:hAnsi="Times New Roman" w:cs="Times New Roman"/>
          <w:sz w:val="26"/>
          <w:szCs w:val="26"/>
        </w:rPr>
        <w:br/>
        <w:t>     B.các quốc gia trong khu vực có nhiều dân tộc sinh sống.</w:t>
      </w:r>
      <w:r w:rsidRPr="00CD1997">
        <w:rPr>
          <w:rFonts w:ascii="Times New Roman" w:eastAsia="Times New Roman" w:hAnsi="Times New Roman" w:cs="Times New Roman"/>
          <w:sz w:val="26"/>
          <w:szCs w:val="26"/>
        </w:rPr>
        <w:br/>
        <w:t>     C.phong tục, tập quán của các nước có nét tương đồng.</w:t>
      </w:r>
      <w:r w:rsidRPr="00CD1997">
        <w:rPr>
          <w:rFonts w:ascii="Times New Roman" w:eastAsia="Times New Roman" w:hAnsi="Times New Roman" w:cs="Times New Roman"/>
          <w:sz w:val="26"/>
          <w:szCs w:val="26"/>
        </w:rPr>
        <w:br/>
        <w:t>     D.là nơi giao thoa của nhiều nền văn hóa lớn trên thế giới.</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lastRenderedPageBreak/>
        <w:t>Câu 40</w:t>
      </w:r>
      <w:r w:rsidRPr="00CD1997">
        <w:rPr>
          <w:rFonts w:ascii="Times New Roman" w:eastAsia="Times New Roman" w:hAnsi="Times New Roman" w:cs="Times New Roman"/>
          <w:sz w:val="26"/>
          <w:szCs w:val="26"/>
        </w:rPr>
        <w:t>. Xu hướng đẩy mạnh thâm canh, tăng vụ trong sản xuất nông nghiệp ở nước ta dựa trên lợi thế nào của tự nhiên?</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A.Nguồn nhiệt, ẩm dồi dào.</w:t>
      </w:r>
      <w:r w:rsidRPr="00CD1997">
        <w:rPr>
          <w:rFonts w:ascii="Times New Roman" w:eastAsia="Times New Roman" w:hAnsi="Times New Roman" w:cs="Times New Roman"/>
          <w:sz w:val="26"/>
          <w:szCs w:val="26"/>
        </w:rPr>
        <w:br/>
        <w:t>     B.Sự phân mùa khí hậu.</w:t>
      </w:r>
      <w:r w:rsidRPr="00CD1997">
        <w:rPr>
          <w:rFonts w:ascii="Times New Roman" w:eastAsia="Times New Roman" w:hAnsi="Times New Roman" w:cs="Times New Roman"/>
          <w:sz w:val="26"/>
          <w:szCs w:val="26"/>
        </w:rPr>
        <w:br/>
        <w:t>     C.Thiên nhiên chịu ảnh hưởng của biển.</w:t>
      </w:r>
      <w:r w:rsidRPr="00CD1997">
        <w:rPr>
          <w:rFonts w:ascii="Times New Roman" w:eastAsia="Times New Roman" w:hAnsi="Times New Roman" w:cs="Times New Roman"/>
          <w:sz w:val="26"/>
          <w:szCs w:val="26"/>
        </w:rPr>
        <w:br/>
        <w:t>     D.Thiên nhiên phân hóa theo đai cao.</w:t>
      </w:r>
    </w:p>
    <w:p w:rsidR="00F31875" w:rsidRPr="00F31875" w:rsidRDefault="007B15F7" w:rsidP="007B15F7">
      <w:pPr>
        <w:jc w:val="center"/>
        <w:rPr>
          <w:rFonts w:ascii="Times New Roman" w:hAnsi="Times New Roman" w:cs="Times New Roman"/>
          <w:color w:val="252525"/>
          <w:sz w:val="26"/>
          <w:szCs w:val="26"/>
        </w:rPr>
      </w:pPr>
      <w:r w:rsidRPr="007B15F7">
        <w:rPr>
          <w:rFonts w:ascii="Times New Roman" w:hAnsi="Times New Roman" w:cs="Times New Roman"/>
          <w:color w:val="252525"/>
          <w:sz w:val="26"/>
          <w:szCs w:val="26"/>
        </w:rPr>
        <w:t>= = = = = HẾT = = = = =</w:t>
      </w:r>
    </w:p>
    <w:p w:rsidR="000F6CAB" w:rsidRDefault="000F6CAB" w:rsidP="000F6CAB">
      <w:pPr>
        <w:pStyle w:val="BodyText"/>
        <w:tabs>
          <w:tab w:val="left" w:pos="5330"/>
        </w:tabs>
        <w:ind w:left="476" w:firstLine="0"/>
        <w:rPr>
          <w:sz w:val="26"/>
          <w:szCs w:val="26"/>
        </w:rPr>
      </w:pPr>
    </w:p>
    <w:p w:rsidR="000F6CAB" w:rsidRPr="00CD1997" w:rsidRDefault="000F6CAB" w:rsidP="00F05FC9">
      <w:pPr>
        <w:pStyle w:val="BodyText"/>
        <w:tabs>
          <w:tab w:val="left" w:pos="5330"/>
        </w:tabs>
        <w:ind w:left="476" w:firstLine="0"/>
        <w:rPr>
          <w:b/>
          <w:color w:val="0070C0"/>
          <w:sz w:val="30"/>
          <w:szCs w:val="30"/>
          <w:lang w:val="en-US"/>
        </w:rPr>
      </w:pPr>
      <w:r w:rsidRPr="00CD1997">
        <w:rPr>
          <w:b/>
          <w:color w:val="0070C0"/>
          <w:sz w:val="30"/>
          <w:szCs w:val="30"/>
          <w:lang w:val="en-US"/>
        </w:rPr>
        <w:t>Phần 2: Đáp án</w:t>
      </w:r>
    </w:p>
    <w:p w:rsidR="00CD1997" w:rsidRDefault="00CD1997" w:rsidP="00F05FC9">
      <w:pPr>
        <w:pStyle w:val="BodyText"/>
        <w:tabs>
          <w:tab w:val="left" w:pos="5330"/>
        </w:tabs>
        <w:ind w:left="476" w:firstLine="0"/>
        <w:rPr>
          <w:b/>
          <w:sz w:val="30"/>
          <w:szCs w:val="30"/>
          <w:lang w:val="en-US"/>
        </w:rPr>
      </w:pP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Sau khi làm xong bài thi, các em so sánh kết quả bài làm với đáp án dưới đây:</w:t>
      </w:r>
    </w:p>
    <w:tbl>
      <w:tblPr>
        <w:tblStyle w:val="GridTable4-Accent3"/>
        <w:tblW w:w="4978" w:type="pct"/>
        <w:tblLook w:val="04A0" w:firstRow="1" w:lastRow="0" w:firstColumn="1" w:lastColumn="0" w:noHBand="0" w:noVBand="1"/>
      </w:tblPr>
      <w:tblGrid>
        <w:gridCol w:w="1390"/>
        <w:gridCol w:w="1297"/>
        <w:gridCol w:w="1390"/>
        <w:gridCol w:w="1296"/>
        <w:gridCol w:w="1389"/>
        <w:gridCol w:w="1296"/>
        <w:gridCol w:w="1389"/>
        <w:gridCol w:w="1296"/>
      </w:tblGrid>
      <w:tr w:rsidR="00CD1997" w:rsidRPr="00CD1997" w:rsidTr="00CD1997">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0" w:type="auto"/>
            <w:hideMark/>
          </w:tcPr>
          <w:p w:rsidR="00CD1997" w:rsidRPr="00CD1997" w:rsidRDefault="00CD1997" w:rsidP="00CD1997">
            <w:pPr>
              <w:jc w:val="center"/>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Câu hỏi</w:t>
            </w:r>
          </w:p>
        </w:tc>
        <w:tc>
          <w:tcPr>
            <w:tcW w:w="0" w:type="auto"/>
            <w:hideMark/>
          </w:tcPr>
          <w:p w:rsidR="00CD1997" w:rsidRPr="00CD1997" w:rsidRDefault="00CD1997" w:rsidP="00CD19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Đáp án</w:t>
            </w:r>
          </w:p>
        </w:tc>
        <w:tc>
          <w:tcPr>
            <w:tcW w:w="0" w:type="auto"/>
            <w:hideMark/>
          </w:tcPr>
          <w:p w:rsidR="00CD1997" w:rsidRPr="00CD1997" w:rsidRDefault="00CD1997" w:rsidP="00CD19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Câu hỏi</w:t>
            </w:r>
          </w:p>
        </w:tc>
        <w:tc>
          <w:tcPr>
            <w:tcW w:w="0" w:type="auto"/>
            <w:hideMark/>
          </w:tcPr>
          <w:p w:rsidR="00CD1997" w:rsidRPr="00CD1997" w:rsidRDefault="00CD1997" w:rsidP="00CD19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Đáp án</w:t>
            </w:r>
          </w:p>
        </w:tc>
        <w:tc>
          <w:tcPr>
            <w:tcW w:w="0" w:type="auto"/>
            <w:hideMark/>
          </w:tcPr>
          <w:p w:rsidR="00CD1997" w:rsidRPr="00CD1997" w:rsidRDefault="00CD1997" w:rsidP="00CD19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Câu hỏi</w:t>
            </w:r>
          </w:p>
        </w:tc>
        <w:tc>
          <w:tcPr>
            <w:tcW w:w="0" w:type="auto"/>
            <w:hideMark/>
          </w:tcPr>
          <w:p w:rsidR="00CD1997" w:rsidRPr="00CD1997" w:rsidRDefault="00CD1997" w:rsidP="00CD19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Đáp án</w:t>
            </w:r>
          </w:p>
        </w:tc>
        <w:tc>
          <w:tcPr>
            <w:tcW w:w="0" w:type="auto"/>
            <w:hideMark/>
          </w:tcPr>
          <w:p w:rsidR="00CD1997" w:rsidRPr="00CD1997" w:rsidRDefault="00CD1997" w:rsidP="00CD19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Câu hỏi</w:t>
            </w:r>
          </w:p>
        </w:tc>
        <w:tc>
          <w:tcPr>
            <w:tcW w:w="0" w:type="auto"/>
            <w:hideMark/>
          </w:tcPr>
          <w:p w:rsidR="00CD1997" w:rsidRPr="00CD1997" w:rsidRDefault="00CD1997" w:rsidP="00CD19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Đáp án</w:t>
            </w:r>
          </w:p>
        </w:tc>
      </w:tr>
      <w:tr w:rsidR="00CD1997" w:rsidRPr="00CD1997" w:rsidTr="00CD199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0" w:type="auto"/>
            <w:hideMark/>
          </w:tcPr>
          <w:p w:rsidR="00CD1997" w:rsidRPr="00CD1997" w:rsidRDefault="00CD1997" w:rsidP="00CD1997">
            <w:pPr>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1</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A</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11</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A</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21</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B</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31</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D</w:t>
            </w:r>
          </w:p>
        </w:tc>
      </w:tr>
      <w:tr w:rsidR="00CD1997" w:rsidRPr="00CD1997" w:rsidTr="00CD1997">
        <w:trPr>
          <w:trHeight w:val="421"/>
        </w:trPr>
        <w:tc>
          <w:tcPr>
            <w:cnfStyle w:val="001000000000" w:firstRow="0" w:lastRow="0" w:firstColumn="1" w:lastColumn="0" w:oddVBand="0" w:evenVBand="0" w:oddHBand="0" w:evenHBand="0" w:firstRowFirstColumn="0" w:firstRowLastColumn="0" w:lastRowFirstColumn="0" w:lastRowLastColumn="0"/>
            <w:tcW w:w="0" w:type="auto"/>
            <w:hideMark/>
          </w:tcPr>
          <w:p w:rsidR="00CD1997" w:rsidRPr="00CD1997" w:rsidRDefault="00CD1997" w:rsidP="00CD1997">
            <w:pPr>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2</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D</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12</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D</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22</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A</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32</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w:t>
            </w:r>
          </w:p>
        </w:tc>
      </w:tr>
      <w:tr w:rsidR="00CD1997" w:rsidRPr="00CD1997" w:rsidTr="00CD199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0" w:type="auto"/>
            <w:hideMark/>
          </w:tcPr>
          <w:p w:rsidR="00CD1997" w:rsidRPr="00CD1997" w:rsidRDefault="00CD1997" w:rsidP="00CD1997">
            <w:pPr>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3</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D</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13</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A</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23</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33</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A</w:t>
            </w:r>
          </w:p>
        </w:tc>
      </w:tr>
      <w:tr w:rsidR="00CD1997" w:rsidRPr="00CD1997" w:rsidTr="00CD1997">
        <w:trPr>
          <w:trHeight w:val="421"/>
        </w:trPr>
        <w:tc>
          <w:tcPr>
            <w:cnfStyle w:val="001000000000" w:firstRow="0" w:lastRow="0" w:firstColumn="1" w:lastColumn="0" w:oddVBand="0" w:evenVBand="0" w:oddHBand="0" w:evenHBand="0" w:firstRowFirstColumn="0" w:firstRowLastColumn="0" w:lastRowFirstColumn="0" w:lastRowLastColumn="0"/>
            <w:tcW w:w="0" w:type="auto"/>
            <w:hideMark/>
          </w:tcPr>
          <w:p w:rsidR="00CD1997" w:rsidRPr="00CD1997" w:rsidRDefault="00CD1997" w:rsidP="00CD1997">
            <w:pPr>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4</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14</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B</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24</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B</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34</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D</w:t>
            </w:r>
          </w:p>
        </w:tc>
      </w:tr>
      <w:tr w:rsidR="00CD1997" w:rsidRPr="00CD1997" w:rsidTr="00CD199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0" w:type="auto"/>
            <w:hideMark/>
          </w:tcPr>
          <w:p w:rsidR="00CD1997" w:rsidRPr="00CD1997" w:rsidRDefault="00CD1997" w:rsidP="00CD1997">
            <w:pPr>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5</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D</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15</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25</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35</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D</w:t>
            </w:r>
          </w:p>
        </w:tc>
      </w:tr>
      <w:tr w:rsidR="00CD1997" w:rsidRPr="00CD1997" w:rsidTr="00CD1997">
        <w:trPr>
          <w:trHeight w:val="421"/>
        </w:trPr>
        <w:tc>
          <w:tcPr>
            <w:cnfStyle w:val="001000000000" w:firstRow="0" w:lastRow="0" w:firstColumn="1" w:lastColumn="0" w:oddVBand="0" w:evenVBand="0" w:oddHBand="0" w:evenHBand="0" w:firstRowFirstColumn="0" w:firstRowLastColumn="0" w:lastRowFirstColumn="0" w:lastRowLastColumn="0"/>
            <w:tcW w:w="0" w:type="auto"/>
            <w:hideMark/>
          </w:tcPr>
          <w:p w:rsidR="00CD1997" w:rsidRPr="00CD1997" w:rsidRDefault="00CD1997" w:rsidP="00CD1997">
            <w:pPr>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6</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B</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16</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26</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A</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36</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w:t>
            </w:r>
          </w:p>
        </w:tc>
      </w:tr>
      <w:tr w:rsidR="00CD1997" w:rsidRPr="00CD1997" w:rsidTr="00CD199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0" w:type="auto"/>
            <w:hideMark/>
          </w:tcPr>
          <w:p w:rsidR="00CD1997" w:rsidRPr="00CD1997" w:rsidRDefault="00CD1997" w:rsidP="00CD1997">
            <w:pPr>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7</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17</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D</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27</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B</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37</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w:t>
            </w:r>
          </w:p>
        </w:tc>
      </w:tr>
      <w:tr w:rsidR="00CD1997" w:rsidRPr="00CD1997" w:rsidTr="00CD1997">
        <w:trPr>
          <w:trHeight w:val="421"/>
        </w:trPr>
        <w:tc>
          <w:tcPr>
            <w:cnfStyle w:val="001000000000" w:firstRow="0" w:lastRow="0" w:firstColumn="1" w:lastColumn="0" w:oddVBand="0" w:evenVBand="0" w:oddHBand="0" w:evenHBand="0" w:firstRowFirstColumn="0" w:firstRowLastColumn="0" w:lastRowFirstColumn="0" w:lastRowLastColumn="0"/>
            <w:tcW w:w="0" w:type="auto"/>
            <w:hideMark/>
          </w:tcPr>
          <w:p w:rsidR="00CD1997" w:rsidRPr="00CD1997" w:rsidRDefault="00CD1997" w:rsidP="00CD1997">
            <w:pPr>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8</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18</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B</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28</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B</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38</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D</w:t>
            </w:r>
          </w:p>
        </w:tc>
      </w:tr>
      <w:tr w:rsidR="00CD1997" w:rsidRPr="00CD1997" w:rsidTr="00CD199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0" w:type="auto"/>
            <w:hideMark/>
          </w:tcPr>
          <w:p w:rsidR="00CD1997" w:rsidRPr="00CD1997" w:rsidRDefault="00CD1997" w:rsidP="00CD1997">
            <w:pPr>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9</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A</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19</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29</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B</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39</w:t>
            </w:r>
          </w:p>
        </w:tc>
        <w:tc>
          <w:tcPr>
            <w:tcW w:w="0" w:type="auto"/>
            <w:hideMark/>
          </w:tcPr>
          <w:p w:rsidR="00CD1997" w:rsidRPr="00CD1997" w:rsidRDefault="00CD1997" w:rsidP="00CD19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A</w:t>
            </w:r>
          </w:p>
        </w:tc>
      </w:tr>
      <w:tr w:rsidR="00CD1997" w:rsidRPr="00CD1997" w:rsidTr="00CD1997">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rsidR="00CD1997" w:rsidRPr="00CD1997" w:rsidRDefault="00CD1997" w:rsidP="00CD1997">
            <w:pPr>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10</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B</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20</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C</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30</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D</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40</w:t>
            </w:r>
          </w:p>
        </w:tc>
        <w:tc>
          <w:tcPr>
            <w:tcW w:w="0" w:type="auto"/>
            <w:hideMark/>
          </w:tcPr>
          <w:p w:rsidR="00CD1997" w:rsidRPr="00CD1997" w:rsidRDefault="00CD1997" w:rsidP="00CD199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D1997">
              <w:rPr>
                <w:rFonts w:ascii="Times New Roman" w:eastAsia="Times New Roman" w:hAnsi="Times New Roman" w:cs="Times New Roman"/>
                <w:b/>
                <w:bCs/>
                <w:sz w:val="26"/>
                <w:szCs w:val="26"/>
              </w:rPr>
              <w:t>A</w:t>
            </w:r>
          </w:p>
        </w:tc>
      </w:tr>
    </w:tbl>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xml:space="preserve">   Mong rằng </w:t>
      </w:r>
      <w:r w:rsidRPr="00CD1997">
        <w:rPr>
          <w:rFonts w:ascii="Times New Roman" w:eastAsia="Times New Roman" w:hAnsi="Times New Roman" w:cs="Times New Roman"/>
          <w:b/>
          <w:bCs/>
          <w:sz w:val="26"/>
          <w:szCs w:val="26"/>
        </w:rPr>
        <w:t>đề thi thử THPT Quốc gia 2020 môn Địa có đáp án mã đề 318</w:t>
      </w:r>
      <w:r w:rsidRPr="00CD1997">
        <w:rPr>
          <w:rFonts w:ascii="Times New Roman" w:eastAsia="Times New Roman" w:hAnsi="Times New Roman" w:cs="Times New Roman"/>
          <w:sz w:val="26"/>
          <w:szCs w:val="26"/>
        </w:rPr>
        <w:t xml:space="preserve"> này sẽ là tư liệu tham khảo giúp rèn luyện và nâng cao kĩ năng giải đề thi, nâng cao kiến thức cho bản thân để tự tin hơn khi bước vào kì thi chính thức.</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i/>
          <w:iCs/>
          <w:sz w:val="26"/>
          <w:szCs w:val="26"/>
          <w:u w:val="single"/>
        </w:rPr>
        <w:t>Chúc các em đạt đi</w:t>
      </w:r>
      <w:r w:rsidRPr="00CD1997">
        <w:rPr>
          <w:rFonts w:ascii="Times New Roman" w:eastAsia="Times New Roman" w:hAnsi="Times New Roman" w:cs="Times New Roman"/>
          <w:i/>
          <w:iCs/>
          <w:sz w:val="26"/>
          <w:szCs w:val="26"/>
          <w:u w:val="single"/>
        </w:rPr>
        <w:t xml:space="preserve"> cao.</w:t>
      </w:r>
    </w:p>
    <w:p w:rsidR="00CD1997" w:rsidRDefault="00CD1997" w:rsidP="00F05FC9">
      <w:pPr>
        <w:pStyle w:val="BodyText"/>
        <w:tabs>
          <w:tab w:val="left" w:pos="5330"/>
        </w:tabs>
        <w:ind w:left="476" w:firstLine="0"/>
        <w:rPr>
          <w:b/>
          <w:sz w:val="30"/>
          <w:szCs w:val="30"/>
          <w:lang w:val="en-US"/>
        </w:rPr>
      </w:pPr>
    </w:p>
    <w:p w:rsidR="0090101E" w:rsidRPr="0090101E" w:rsidRDefault="0090101E" w:rsidP="000F6CAB">
      <w:pPr>
        <w:pStyle w:val="NormalWeb"/>
        <w:spacing w:before="0" w:beforeAutospacing="0" w:after="0" w:afterAutospacing="0"/>
        <w:jc w:val="center"/>
        <w:rPr>
          <w:i/>
          <w:sz w:val="26"/>
          <w:szCs w:val="26"/>
        </w:rPr>
      </w:pPr>
      <w:r w:rsidRPr="0090101E">
        <w:rPr>
          <w:i/>
          <w:sz w:val="26"/>
          <w:szCs w:val="26"/>
        </w:rPr>
        <w:t>Tham khảo thêm các bộ đề thi thử THPT Quốc gia 2020 môn Địa có đáp an khác tại</w:t>
      </w:r>
    </w:p>
    <w:p w:rsidR="0090101E" w:rsidRPr="0090101E" w:rsidRDefault="00DC0137" w:rsidP="000F6CAB">
      <w:pPr>
        <w:pStyle w:val="NormalWeb"/>
        <w:spacing w:before="0" w:beforeAutospacing="0" w:after="0" w:afterAutospacing="0"/>
        <w:jc w:val="center"/>
        <w:rPr>
          <w:b/>
          <w:sz w:val="26"/>
          <w:szCs w:val="26"/>
          <w:u w:val="single"/>
        </w:rPr>
      </w:pPr>
      <w:hyperlink r:id="rId11" w:history="1">
        <w:r w:rsidR="0090101E" w:rsidRPr="0090101E">
          <w:rPr>
            <w:rStyle w:val="Hyperlink"/>
            <w:b/>
            <w:sz w:val="26"/>
            <w:szCs w:val="26"/>
          </w:rPr>
          <w:t>https://doctailieu.com/de-thi-thu-thpt/mon-dia</w:t>
        </w:r>
        <w:bookmarkStart w:id="0" w:name="_GoBack"/>
        <w:bookmarkEnd w:id="0"/>
        <w:r w:rsidR="0090101E" w:rsidRPr="0090101E">
          <w:rPr>
            <w:rStyle w:val="Hyperlink"/>
            <w:b/>
            <w:sz w:val="26"/>
            <w:szCs w:val="26"/>
          </w:rPr>
          <w:t>-c12201</w:t>
        </w:r>
      </w:hyperlink>
    </w:p>
    <w:sectPr w:rsidR="0090101E" w:rsidRPr="0090101E" w:rsidSect="0019678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137" w:rsidRDefault="00DC0137" w:rsidP="00F670BD">
      <w:pPr>
        <w:spacing w:after="0" w:line="240" w:lineRule="auto"/>
      </w:pPr>
      <w:r>
        <w:separator/>
      </w:r>
    </w:p>
  </w:endnote>
  <w:endnote w:type="continuationSeparator" w:id="0">
    <w:p w:rsidR="00DC0137" w:rsidRDefault="00DC0137" w:rsidP="00F6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BD" w:rsidRDefault="00F670BD">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0BD" w:rsidRPr="00F670BD" w:rsidRDefault="00DC0137">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CD1997">
                                  <w:rPr>
                                    <w:rFonts w:ascii="Arial" w:hAnsi="Arial" w:cs="Arial"/>
                                    <w:b/>
                                    <w:caps/>
                                    <w:color w:val="000000" w:themeColor="text1"/>
                                  </w:rPr>
                                  <w:t>Đề thi thử THPT Quốc gia 2020 môn Địa có đáp án - Mã đề 319</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mR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qvd/ZEooxaP/H+mRExURrYSaLLV7jJSYtoBFkbaRx4MSnN7+DDa&#10;QvlnMGs7n5/h+NJ8Lr7/ls++X/fDpf4PakPHbKE1rP4bSvsXI7QzSOjTpwgdXv3wVRTeEMMXHH52&#10;3Z0HAbj9zjz6B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DwVyZG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" fillcolor="white [3212]" stroked="f" strokeweight="1pt" insetpen="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F670BD" w:rsidRPr="00F670BD" w:rsidRDefault="00DC0137">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CD1997">
                            <w:rPr>
                              <w:rFonts w:ascii="Arial" w:hAnsi="Arial" w:cs="Arial"/>
                              <w:b/>
                              <w:caps/>
                              <w:color w:val="000000" w:themeColor="text1"/>
                            </w:rPr>
                            <w:t>Đề thi thử THPT Quốc gia 2020 môn Địa có đáp án - Mã đề 319</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137" w:rsidRDefault="00DC0137" w:rsidP="00F670BD">
      <w:pPr>
        <w:spacing w:after="0" w:line="240" w:lineRule="auto"/>
      </w:pPr>
      <w:r>
        <w:separator/>
      </w:r>
    </w:p>
  </w:footnote>
  <w:footnote w:type="continuationSeparator" w:id="0">
    <w:p w:rsidR="00DC0137" w:rsidRDefault="00DC0137" w:rsidP="00F6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E0C"/>
    <w:multiLevelType w:val="hybridMultilevel"/>
    <w:tmpl w:val="345E66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600"/>
    <w:multiLevelType w:val="hybridMultilevel"/>
    <w:tmpl w:val="52CA95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85522"/>
    <w:multiLevelType w:val="hybridMultilevel"/>
    <w:tmpl w:val="66460A7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1728C"/>
    <w:multiLevelType w:val="hybridMultilevel"/>
    <w:tmpl w:val="924E6184"/>
    <w:lvl w:ilvl="0" w:tplc="EECCCA18">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C153709"/>
    <w:multiLevelType w:val="hybridMultilevel"/>
    <w:tmpl w:val="384E98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F04BB"/>
    <w:multiLevelType w:val="hybridMultilevel"/>
    <w:tmpl w:val="4650FB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F0161"/>
    <w:multiLevelType w:val="hybridMultilevel"/>
    <w:tmpl w:val="1E36695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56818"/>
    <w:multiLevelType w:val="hybridMultilevel"/>
    <w:tmpl w:val="79A8B2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B7F68"/>
    <w:multiLevelType w:val="hybridMultilevel"/>
    <w:tmpl w:val="067877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90712"/>
    <w:multiLevelType w:val="hybridMultilevel"/>
    <w:tmpl w:val="D29A16A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92B2B"/>
    <w:multiLevelType w:val="hybridMultilevel"/>
    <w:tmpl w:val="9D08CE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E3BEC"/>
    <w:multiLevelType w:val="hybridMultilevel"/>
    <w:tmpl w:val="22AC8D2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33A89"/>
    <w:multiLevelType w:val="hybridMultilevel"/>
    <w:tmpl w:val="AA5AE58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01CF2"/>
    <w:multiLevelType w:val="hybridMultilevel"/>
    <w:tmpl w:val="5450074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516AC"/>
    <w:multiLevelType w:val="hybridMultilevel"/>
    <w:tmpl w:val="F7E6B81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46621"/>
    <w:multiLevelType w:val="hybridMultilevel"/>
    <w:tmpl w:val="B7DCFAD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23B68"/>
    <w:multiLevelType w:val="hybridMultilevel"/>
    <w:tmpl w:val="9884AC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D3865"/>
    <w:multiLevelType w:val="hybridMultilevel"/>
    <w:tmpl w:val="564AD14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92102"/>
    <w:multiLevelType w:val="hybridMultilevel"/>
    <w:tmpl w:val="EB3613B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7515A"/>
    <w:multiLevelType w:val="hybridMultilevel"/>
    <w:tmpl w:val="5238AB2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24B45"/>
    <w:multiLevelType w:val="hybridMultilevel"/>
    <w:tmpl w:val="AA8C28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444A8"/>
    <w:multiLevelType w:val="multilevel"/>
    <w:tmpl w:val="415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A28E0"/>
    <w:multiLevelType w:val="hybridMultilevel"/>
    <w:tmpl w:val="B3D6A12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D55A4"/>
    <w:multiLevelType w:val="hybridMultilevel"/>
    <w:tmpl w:val="83F85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0A4993"/>
    <w:multiLevelType w:val="hybridMultilevel"/>
    <w:tmpl w:val="B7D296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E2D94"/>
    <w:multiLevelType w:val="hybridMultilevel"/>
    <w:tmpl w:val="A0CE9B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A10F9"/>
    <w:multiLevelType w:val="hybridMultilevel"/>
    <w:tmpl w:val="C3C87D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E7D16"/>
    <w:multiLevelType w:val="hybridMultilevel"/>
    <w:tmpl w:val="12EE91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52B4"/>
    <w:multiLevelType w:val="hybridMultilevel"/>
    <w:tmpl w:val="1B6451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80097"/>
    <w:multiLevelType w:val="hybridMultilevel"/>
    <w:tmpl w:val="91E0BB7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102F7"/>
    <w:multiLevelType w:val="hybridMultilevel"/>
    <w:tmpl w:val="BF30409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D30D7"/>
    <w:multiLevelType w:val="hybridMultilevel"/>
    <w:tmpl w:val="B394A2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7386B"/>
    <w:multiLevelType w:val="hybridMultilevel"/>
    <w:tmpl w:val="3CFCE08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C61AD"/>
    <w:multiLevelType w:val="multilevel"/>
    <w:tmpl w:val="FB62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26B59"/>
    <w:multiLevelType w:val="hybridMultilevel"/>
    <w:tmpl w:val="249A7FB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303E4"/>
    <w:multiLevelType w:val="hybridMultilevel"/>
    <w:tmpl w:val="EA26305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C07C0"/>
    <w:multiLevelType w:val="hybridMultilevel"/>
    <w:tmpl w:val="E588548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77712"/>
    <w:multiLevelType w:val="hybridMultilevel"/>
    <w:tmpl w:val="6CBE439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B285A"/>
    <w:multiLevelType w:val="hybridMultilevel"/>
    <w:tmpl w:val="580E93E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25CC8"/>
    <w:multiLevelType w:val="hybridMultilevel"/>
    <w:tmpl w:val="6A3AD59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70D47"/>
    <w:multiLevelType w:val="hybridMultilevel"/>
    <w:tmpl w:val="411EACB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C41201"/>
    <w:multiLevelType w:val="hybridMultilevel"/>
    <w:tmpl w:val="B184921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3E6AC6"/>
    <w:multiLevelType w:val="hybridMultilevel"/>
    <w:tmpl w:val="E0A23A2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7"/>
  </w:num>
  <w:num w:numId="3">
    <w:abstractNumId w:val="8"/>
  </w:num>
  <w:num w:numId="4">
    <w:abstractNumId w:val="26"/>
  </w:num>
  <w:num w:numId="5">
    <w:abstractNumId w:val="15"/>
  </w:num>
  <w:num w:numId="6">
    <w:abstractNumId w:val="19"/>
  </w:num>
  <w:num w:numId="7">
    <w:abstractNumId w:val="30"/>
  </w:num>
  <w:num w:numId="8">
    <w:abstractNumId w:val="41"/>
  </w:num>
  <w:num w:numId="9">
    <w:abstractNumId w:val="1"/>
  </w:num>
  <w:num w:numId="10">
    <w:abstractNumId w:val="17"/>
  </w:num>
  <w:num w:numId="11">
    <w:abstractNumId w:val="25"/>
  </w:num>
  <w:num w:numId="12">
    <w:abstractNumId w:val="24"/>
  </w:num>
  <w:num w:numId="13">
    <w:abstractNumId w:val="18"/>
  </w:num>
  <w:num w:numId="14">
    <w:abstractNumId w:val="38"/>
  </w:num>
  <w:num w:numId="15">
    <w:abstractNumId w:val="31"/>
  </w:num>
  <w:num w:numId="16">
    <w:abstractNumId w:val="12"/>
  </w:num>
  <w:num w:numId="17">
    <w:abstractNumId w:val="4"/>
  </w:num>
  <w:num w:numId="18">
    <w:abstractNumId w:val="6"/>
  </w:num>
  <w:num w:numId="19">
    <w:abstractNumId w:val="9"/>
  </w:num>
  <w:num w:numId="20">
    <w:abstractNumId w:val="42"/>
  </w:num>
  <w:num w:numId="21">
    <w:abstractNumId w:val="16"/>
  </w:num>
  <w:num w:numId="22">
    <w:abstractNumId w:val="5"/>
  </w:num>
  <w:num w:numId="23">
    <w:abstractNumId w:val="28"/>
  </w:num>
  <w:num w:numId="24">
    <w:abstractNumId w:val="13"/>
  </w:num>
  <w:num w:numId="25">
    <w:abstractNumId w:val="36"/>
  </w:num>
  <w:num w:numId="26">
    <w:abstractNumId w:val="2"/>
  </w:num>
  <w:num w:numId="27">
    <w:abstractNumId w:val="11"/>
  </w:num>
  <w:num w:numId="28">
    <w:abstractNumId w:val="14"/>
  </w:num>
  <w:num w:numId="29">
    <w:abstractNumId w:val="34"/>
  </w:num>
  <w:num w:numId="30">
    <w:abstractNumId w:val="40"/>
  </w:num>
  <w:num w:numId="31">
    <w:abstractNumId w:val="7"/>
  </w:num>
  <w:num w:numId="32">
    <w:abstractNumId w:val="10"/>
  </w:num>
  <w:num w:numId="33">
    <w:abstractNumId w:val="29"/>
  </w:num>
  <w:num w:numId="34">
    <w:abstractNumId w:val="35"/>
  </w:num>
  <w:num w:numId="35">
    <w:abstractNumId w:val="0"/>
  </w:num>
  <w:num w:numId="36">
    <w:abstractNumId w:val="32"/>
  </w:num>
  <w:num w:numId="37">
    <w:abstractNumId w:val="20"/>
  </w:num>
  <w:num w:numId="38">
    <w:abstractNumId w:val="37"/>
  </w:num>
  <w:num w:numId="39">
    <w:abstractNumId w:val="22"/>
  </w:num>
  <w:num w:numId="40">
    <w:abstractNumId w:val="23"/>
  </w:num>
  <w:num w:numId="41">
    <w:abstractNumId w:val="3"/>
  </w:num>
  <w:num w:numId="42">
    <w:abstractNumId w:val="33"/>
  </w:num>
  <w:num w:numId="43">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F1"/>
    <w:rsid w:val="0004132A"/>
    <w:rsid w:val="00083ACB"/>
    <w:rsid w:val="000F6CAB"/>
    <w:rsid w:val="00196789"/>
    <w:rsid w:val="002A67F1"/>
    <w:rsid w:val="002F1DA5"/>
    <w:rsid w:val="00325276"/>
    <w:rsid w:val="003815DD"/>
    <w:rsid w:val="00673D99"/>
    <w:rsid w:val="007B15F7"/>
    <w:rsid w:val="008F57B1"/>
    <w:rsid w:val="0090101E"/>
    <w:rsid w:val="00A37AFC"/>
    <w:rsid w:val="00C176CB"/>
    <w:rsid w:val="00C25AC7"/>
    <w:rsid w:val="00CD1997"/>
    <w:rsid w:val="00D44170"/>
    <w:rsid w:val="00DC0137"/>
    <w:rsid w:val="00E32117"/>
    <w:rsid w:val="00F05FC9"/>
    <w:rsid w:val="00F31875"/>
    <w:rsid w:val="00F670BD"/>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206B5"/>
  <w15:chartTrackingRefBased/>
  <w15:docId w15:val="{3F6AE647-070C-44C2-B5A6-EDD6D33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F1"/>
  </w:style>
  <w:style w:type="paragraph" w:styleId="Heading1">
    <w:name w:val="heading 1"/>
    <w:basedOn w:val="Normal"/>
    <w:next w:val="Normal"/>
    <w:link w:val="Heading1Char"/>
    <w:uiPriority w:val="9"/>
    <w:qFormat/>
    <w:rsid w:val="002A67F1"/>
    <w:pPr>
      <w:keepNext/>
      <w:keepLines/>
      <w:spacing w:before="320" w:after="0" w:line="240" w:lineRule="auto"/>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2A67F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A67F1"/>
    <w:pPr>
      <w:keepNext/>
      <w:keepLines/>
      <w:spacing w:before="40" w:after="0" w:line="240" w:lineRule="auto"/>
      <w:outlineLvl w:val="2"/>
    </w:pPr>
    <w:rPr>
      <w:rFonts w:asciiTheme="majorHAnsi" w:eastAsiaTheme="majorEastAsia" w:hAnsiTheme="majorHAnsi" w:cstheme="majorBidi"/>
      <w:color w:val="2A1A00" w:themeColor="text2"/>
      <w:sz w:val="24"/>
      <w:szCs w:val="24"/>
    </w:rPr>
  </w:style>
  <w:style w:type="paragraph" w:styleId="Heading4">
    <w:name w:val="heading 4"/>
    <w:basedOn w:val="Normal"/>
    <w:next w:val="Normal"/>
    <w:link w:val="Heading4Char"/>
    <w:uiPriority w:val="9"/>
    <w:semiHidden/>
    <w:unhideWhenUsed/>
    <w:qFormat/>
    <w:rsid w:val="002A67F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A67F1"/>
    <w:pPr>
      <w:keepNext/>
      <w:keepLines/>
      <w:spacing w:before="40" w:after="0"/>
      <w:outlineLvl w:val="4"/>
    </w:pPr>
    <w:rPr>
      <w:rFonts w:asciiTheme="majorHAnsi" w:eastAsiaTheme="majorEastAsia" w:hAnsiTheme="majorHAnsi" w:cstheme="majorBidi"/>
      <w:color w:val="2A1A00" w:themeColor="text2"/>
      <w:sz w:val="22"/>
      <w:szCs w:val="22"/>
    </w:rPr>
  </w:style>
  <w:style w:type="paragraph" w:styleId="Heading6">
    <w:name w:val="heading 6"/>
    <w:basedOn w:val="Normal"/>
    <w:next w:val="Normal"/>
    <w:link w:val="Heading6Char"/>
    <w:uiPriority w:val="9"/>
    <w:semiHidden/>
    <w:unhideWhenUsed/>
    <w:qFormat/>
    <w:rsid w:val="002A67F1"/>
    <w:pPr>
      <w:keepNext/>
      <w:keepLines/>
      <w:spacing w:before="40" w:after="0"/>
      <w:outlineLvl w:val="5"/>
    </w:pPr>
    <w:rPr>
      <w:rFonts w:asciiTheme="majorHAnsi" w:eastAsiaTheme="majorEastAsia" w:hAnsiTheme="majorHAnsi" w:cstheme="majorBidi"/>
      <w:i/>
      <w:iCs/>
      <w:color w:val="2A1A00" w:themeColor="text2"/>
      <w:sz w:val="21"/>
      <w:szCs w:val="21"/>
    </w:rPr>
  </w:style>
  <w:style w:type="paragraph" w:styleId="Heading7">
    <w:name w:val="heading 7"/>
    <w:basedOn w:val="Normal"/>
    <w:next w:val="Normal"/>
    <w:link w:val="Heading7Char"/>
    <w:uiPriority w:val="9"/>
    <w:semiHidden/>
    <w:unhideWhenUsed/>
    <w:qFormat/>
    <w:rsid w:val="002A67F1"/>
    <w:pPr>
      <w:keepNext/>
      <w:keepLines/>
      <w:spacing w:before="40" w:after="0"/>
      <w:outlineLvl w:val="6"/>
    </w:pPr>
    <w:rPr>
      <w:rFonts w:asciiTheme="majorHAnsi" w:eastAsiaTheme="majorEastAsia" w:hAnsiTheme="majorHAnsi" w:cstheme="majorBidi"/>
      <w:i/>
      <w:iCs/>
      <w:color w:val="895E04" w:themeColor="accent1" w:themeShade="80"/>
      <w:sz w:val="21"/>
      <w:szCs w:val="21"/>
    </w:rPr>
  </w:style>
  <w:style w:type="paragraph" w:styleId="Heading8">
    <w:name w:val="heading 8"/>
    <w:basedOn w:val="Normal"/>
    <w:next w:val="Normal"/>
    <w:link w:val="Heading8Char"/>
    <w:uiPriority w:val="9"/>
    <w:semiHidden/>
    <w:unhideWhenUsed/>
    <w:qFormat/>
    <w:rsid w:val="002A67F1"/>
    <w:pPr>
      <w:keepNext/>
      <w:keepLines/>
      <w:spacing w:before="40" w:after="0"/>
      <w:outlineLvl w:val="7"/>
    </w:pPr>
    <w:rPr>
      <w:rFonts w:asciiTheme="majorHAnsi" w:eastAsiaTheme="majorEastAsia" w:hAnsiTheme="majorHAnsi" w:cstheme="majorBidi"/>
      <w:b/>
      <w:bCs/>
      <w:color w:val="2A1A00" w:themeColor="text2"/>
    </w:rPr>
  </w:style>
  <w:style w:type="paragraph" w:styleId="Heading9">
    <w:name w:val="heading 9"/>
    <w:basedOn w:val="Normal"/>
    <w:next w:val="Normal"/>
    <w:link w:val="Heading9Char"/>
    <w:uiPriority w:val="9"/>
    <w:semiHidden/>
    <w:unhideWhenUsed/>
    <w:qFormat/>
    <w:rsid w:val="002A67F1"/>
    <w:pPr>
      <w:keepNext/>
      <w:keepLines/>
      <w:spacing w:before="40" w:after="0"/>
      <w:outlineLvl w:val="8"/>
    </w:pPr>
    <w:rPr>
      <w:rFonts w:asciiTheme="majorHAnsi" w:eastAsiaTheme="majorEastAsia" w:hAnsiTheme="majorHAnsi" w:cstheme="majorBidi"/>
      <w:b/>
      <w:bCs/>
      <w:i/>
      <w:iCs/>
      <w:color w:val="2A1A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F1"/>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2A67F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A67F1"/>
    <w:rPr>
      <w:rFonts w:asciiTheme="majorHAnsi" w:eastAsiaTheme="majorEastAsia" w:hAnsiTheme="majorHAnsi" w:cstheme="majorBidi"/>
      <w:color w:val="2A1A00" w:themeColor="text2"/>
      <w:sz w:val="24"/>
      <w:szCs w:val="24"/>
    </w:rPr>
  </w:style>
  <w:style w:type="character" w:customStyle="1" w:styleId="Heading4Char">
    <w:name w:val="Heading 4 Char"/>
    <w:basedOn w:val="DefaultParagraphFont"/>
    <w:link w:val="Heading4"/>
    <w:uiPriority w:val="9"/>
    <w:semiHidden/>
    <w:rsid w:val="002A67F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A67F1"/>
    <w:rPr>
      <w:rFonts w:asciiTheme="majorHAnsi" w:eastAsiaTheme="majorEastAsia" w:hAnsiTheme="majorHAnsi" w:cstheme="majorBidi"/>
      <w:color w:val="2A1A00" w:themeColor="text2"/>
      <w:sz w:val="22"/>
      <w:szCs w:val="22"/>
    </w:rPr>
  </w:style>
  <w:style w:type="character" w:customStyle="1" w:styleId="Heading6Char">
    <w:name w:val="Heading 6 Char"/>
    <w:basedOn w:val="DefaultParagraphFont"/>
    <w:link w:val="Heading6"/>
    <w:uiPriority w:val="9"/>
    <w:semiHidden/>
    <w:rsid w:val="002A67F1"/>
    <w:rPr>
      <w:rFonts w:asciiTheme="majorHAnsi" w:eastAsiaTheme="majorEastAsia" w:hAnsiTheme="majorHAnsi" w:cstheme="majorBidi"/>
      <w:i/>
      <w:iCs/>
      <w:color w:val="2A1A00" w:themeColor="text2"/>
      <w:sz w:val="21"/>
      <w:szCs w:val="21"/>
    </w:rPr>
  </w:style>
  <w:style w:type="character" w:customStyle="1" w:styleId="Heading7Char">
    <w:name w:val="Heading 7 Char"/>
    <w:basedOn w:val="DefaultParagraphFont"/>
    <w:link w:val="Heading7"/>
    <w:uiPriority w:val="9"/>
    <w:semiHidden/>
    <w:rsid w:val="002A67F1"/>
    <w:rPr>
      <w:rFonts w:asciiTheme="majorHAnsi" w:eastAsiaTheme="majorEastAsia" w:hAnsiTheme="majorHAnsi" w:cstheme="majorBidi"/>
      <w:i/>
      <w:iCs/>
      <w:color w:val="895E04" w:themeColor="accent1" w:themeShade="80"/>
      <w:sz w:val="21"/>
      <w:szCs w:val="21"/>
    </w:rPr>
  </w:style>
  <w:style w:type="character" w:customStyle="1" w:styleId="Heading8Char">
    <w:name w:val="Heading 8 Char"/>
    <w:basedOn w:val="DefaultParagraphFont"/>
    <w:link w:val="Heading8"/>
    <w:uiPriority w:val="9"/>
    <w:semiHidden/>
    <w:rsid w:val="002A67F1"/>
    <w:rPr>
      <w:rFonts w:asciiTheme="majorHAnsi" w:eastAsiaTheme="majorEastAsia" w:hAnsiTheme="majorHAnsi" w:cstheme="majorBidi"/>
      <w:b/>
      <w:bCs/>
      <w:color w:val="2A1A00" w:themeColor="text2"/>
    </w:rPr>
  </w:style>
  <w:style w:type="character" w:customStyle="1" w:styleId="Heading9Char">
    <w:name w:val="Heading 9 Char"/>
    <w:basedOn w:val="DefaultParagraphFont"/>
    <w:link w:val="Heading9"/>
    <w:uiPriority w:val="9"/>
    <w:semiHidden/>
    <w:rsid w:val="002A67F1"/>
    <w:rPr>
      <w:rFonts w:asciiTheme="majorHAnsi" w:eastAsiaTheme="majorEastAsia" w:hAnsiTheme="majorHAnsi" w:cstheme="majorBidi"/>
      <w:b/>
      <w:bCs/>
      <w:i/>
      <w:iCs/>
      <w:color w:val="2A1A00" w:themeColor="text2"/>
    </w:rPr>
  </w:style>
  <w:style w:type="paragraph" w:styleId="Caption">
    <w:name w:val="caption"/>
    <w:basedOn w:val="Normal"/>
    <w:next w:val="Normal"/>
    <w:uiPriority w:val="35"/>
    <w:semiHidden/>
    <w:unhideWhenUsed/>
    <w:qFormat/>
    <w:rsid w:val="002A67F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A67F1"/>
    <w:pPr>
      <w:spacing w:after="0" w:line="240" w:lineRule="auto"/>
      <w:contextualSpacing/>
    </w:pPr>
    <w:rPr>
      <w:rFonts w:asciiTheme="majorHAnsi" w:eastAsiaTheme="majorEastAsia" w:hAnsiTheme="majorHAnsi" w:cstheme="majorBidi"/>
      <w:color w:val="F8B323" w:themeColor="accent1"/>
      <w:spacing w:val="-10"/>
      <w:sz w:val="56"/>
      <w:szCs w:val="56"/>
    </w:rPr>
  </w:style>
  <w:style w:type="character" w:customStyle="1" w:styleId="TitleChar">
    <w:name w:val="Title Char"/>
    <w:basedOn w:val="DefaultParagraphFont"/>
    <w:link w:val="Title"/>
    <w:uiPriority w:val="10"/>
    <w:rsid w:val="002A67F1"/>
    <w:rPr>
      <w:rFonts w:asciiTheme="majorHAnsi" w:eastAsiaTheme="majorEastAsia" w:hAnsiTheme="majorHAnsi" w:cstheme="majorBidi"/>
      <w:color w:val="F8B323" w:themeColor="accent1"/>
      <w:spacing w:val="-10"/>
      <w:sz w:val="56"/>
      <w:szCs w:val="56"/>
    </w:rPr>
  </w:style>
  <w:style w:type="paragraph" w:styleId="Subtitle">
    <w:name w:val="Subtitle"/>
    <w:basedOn w:val="Normal"/>
    <w:next w:val="Normal"/>
    <w:link w:val="SubtitleChar"/>
    <w:uiPriority w:val="11"/>
    <w:qFormat/>
    <w:rsid w:val="002A67F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A67F1"/>
    <w:rPr>
      <w:rFonts w:asciiTheme="majorHAnsi" w:eastAsiaTheme="majorEastAsia" w:hAnsiTheme="majorHAnsi" w:cstheme="majorBidi"/>
      <w:sz w:val="24"/>
      <w:szCs w:val="24"/>
    </w:rPr>
  </w:style>
  <w:style w:type="character" w:styleId="Strong">
    <w:name w:val="Strong"/>
    <w:basedOn w:val="DefaultParagraphFont"/>
    <w:uiPriority w:val="22"/>
    <w:qFormat/>
    <w:rsid w:val="002A67F1"/>
    <w:rPr>
      <w:b/>
      <w:bCs/>
    </w:rPr>
  </w:style>
  <w:style w:type="character" w:styleId="Emphasis">
    <w:name w:val="Emphasis"/>
    <w:basedOn w:val="DefaultParagraphFont"/>
    <w:uiPriority w:val="20"/>
    <w:qFormat/>
    <w:rsid w:val="002A67F1"/>
    <w:rPr>
      <w:i/>
      <w:iCs/>
    </w:rPr>
  </w:style>
  <w:style w:type="paragraph" w:styleId="NoSpacing">
    <w:name w:val="No Spacing"/>
    <w:uiPriority w:val="1"/>
    <w:qFormat/>
    <w:rsid w:val="002A67F1"/>
    <w:pPr>
      <w:spacing w:after="0" w:line="240" w:lineRule="auto"/>
    </w:pPr>
  </w:style>
  <w:style w:type="paragraph" w:styleId="Quote">
    <w:name w:val="Quote"/>
    <w:basedOn w:val="Normal"/>
    <w:next w:val="Normal"/>
    <w:link w:val="QuoteChar"/>
    <w:uiPriority w:val="29"/>
    <w:qFormat/>
    <w:rsid w:val="002A67F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A67F1"/>
    <w:rPr>
      <w:i/>
      <w:iCs/>
      <w:color w:val="404040" w:themeColor="text1" w:themeTint="BF"/>
    </w:rPr>
  </w:style>
  <w:style w:type="paragraph" w:styleId="IntenseQuote">
    <w:name w:val="Intense Quote"/>
    <w:basedOn w:val="Normal"/>
    <w:next w:val="Normal"/>
    <w:link w:val="IntenseQuoteChar"/>
    <w:uiPriority w:val="30"/>
    <w:qFormat/>
    <w:rsid w:val="002A67F1"/>
    <w:pPr>
      <w:pBdr>
        <w:left w:val="single" w:sz="18" w:space="12" w:color="F8B323" w:themeColor="accent1"/>
      </w:pBdr>
      <w:spacing w:before="100" w:beforeAutospacing="1" w:line="300" w:lineRule="auto"/>
      <w:ind w:left="1224" w:right="1224"/>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2A67F1"/>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2A67F1"/>
    <w:rPr>
      <w:i/>
      <w:iCs/>
      <w:color w:val="404040" w:themeColor="text1" w:themeTint="BF"/>
    </w:rPr>
  </w:style>
  <w:style w:type="character" w:styleId="IntenseEmphasis">
    <w:name w:val="Intense Emphasis"/>
    <w:basedOn w:val="DefaultParagraphFont"/>
    <w:uiPriority w:val="21"/>
    <w:qFormat/>
    <w:rsid w:val="002A67F1"/>
    <w:rPr>
      <w:b/>
      <w:bCs/>
      <w:i/>
      <w:iCs/>
    </w:rPr>
  </w:style>
  <w:style w:type="character" w:styleId="SubtleReference">
    <w:name w:val="Subtle Reference"/>
    <w:basedOn w:val="DefaultParagraphFont"/>
    <w:uiPriority w:val="31"/>
    <w:qFormat/>
    <w:rsid w:val="002A67F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A67F1"/>
    <w:rPr>
      <w:b/>
      <w:bCs/>
      <w:smallCaps/>
      <w:spacing w:val="5"/>
      <w:u w:val="single"/>
    </w:rPr>
  </w:style>
  <w:style w:type="character" w:styleId="BookTitle">
    <w:name w:val="Book Title"/>
    <w:basedOn w:val="DefaultParagraphFont"/>
    <w:uiPriority w:val="33"/>
    <w:qFormat/>
    <w:rsid w:val="002A67F1"/>
    <w:rPr>
      <w:b/>
      <w:bCs/>
      <w:smallCaps/>
    </w:rPr>
  </w:style>
  <w:style w:type="paragraph" w:styleId="TOCHeading">
    <w:name w:val="TOC Heading"/>
    <w:basedOn w:val="Heading1"/>
    <w:next w:val="Normal"/>
    <w:uiPriority w:val="39"/>
    <w:semiHidden/>
    <w:unhideWhenUsed/>
    <w:qFormat/>
    <w:rsid w:val="002A67F1"/>
    <w:pPr>
      <w:outlineLvl w:val="9"/>
    </w:pPr>
  </w:style>
  <w:style w:type="table" w:styleId="TableGrid">
    <w:name w:val="Table Grid"/>
    <w:basedOn w:val="TableNormal"/>
    <w:uiPriority w:val="39"/>
    <w:rsid w:val="002A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7F1"/>
    <w:rPr>
      <w:color w:val="46B2B5" w:themeColor="hyperlink"/>
      <w:u w:val="single"/>
    </w:rPr>
  </w:style>
  <w:style w:type="paragraph" w:styleId="NormalWeb">
    <w:name w:val="Normal (Web)"/>
    <w:basedOn w:val="Normal"/>
    <w:uiPriority w:val="99"/>
    <w:unhideWhenUsed/>
    <w:rsid w:val="000F6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0F6CAB"/>
  </w:style>
  <w:style w:type="paragraph" w:styleId="ListParagraph">
    <w:name w:val="List Paragraph"/>
    <w:basedOn w:val="Normal"/>
    <w:uiPriority w:val="1"/>
    <w:qFormat/>
    <w:rsid w:val="000F6CAB"/>
    <w:pPr>
      <w:ind w:left="720"/>
      <w:contextualSpacing/>
    </w:pPr>
  </w:style>
  <w:style w:type="paragraph" w:customStyle="1" w:styleId="TableParagraph">
    <w:name w:val="Table Paragraph"/>
    <w:basedOn w:val="Normal"/>
    <w:uiPriority w:val="1"/>
    <w:qFormat/>
    <w:rsid w:val="000F6CAB"/>
    <w:pPr>
      <w:widowControl w:val="0"/>
      <w:autoSpaceDE w:val="0"/>
      <w:autoSpaceDN w:val="0"/>
      <w:spacing w:before="28" w:after="0" w:line="252" w:lineRule="exact"/>
      <w:ind w:left="110"/>
    </w:pPr>
    <w:rPr>
      <w:rFonts w:ascii="Times New Roman" w:eastAsia="Times New Roman" w:hAnsi="Times New Roman" w:cs="Times New Roman"/>
      <w:sz w:val="22"/>
      <w:szCs w:val="22"/>
      <w:lang w:val="vi"/>
    </w:rPr>
  </w:style>
  <w:style w:type="paragraph" w:styleId="BodyText">
    <w:name w:val="Body Text"/>
    <w:basedOn w:val="Normal"/>
    <w:link w:val="BodyTextChar"/>
    <w:uiPriority w:val="1"/>
    <w:qFormat/>
    <w:rsid w:val="000F6CAB"/>
    <w:pPr>
      <w:widowControl w:val="0"/>
      <w:autoSpaceDE w:val="0"/>
      <w:autoSpaceDN w:val="0"/>
      <w:spacing w:after="0" w:line="240" w:lineRule="auto"/>
      <w:ind w:left="769" w:hanging="294"/>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0F6CAB"/>
    <w:rPr>
      <w:rFonts w:ascii="Times New Roman" w:eastAsia="Times New Roman" w:hAnsi="Times New Roman" w:cs="Times New Roman"/>
      <w:sz w:val="24"/>
      <w:szCs w:val="24"/>
      <w:lang w:val="vi"/>
    </w:rPr>
  </w:style>
  <w:style w:type="table" w:styleId="GridTable4">
    <w:name w:val="Grid Table 4"/>
    <w:basedOn w:val="TableNormal"/>
    <w:uiPriority w:val="49"/>
    <w:rsid w:val="009010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6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BD"/>
  </w:style>
  <w:style w:type="paragraph" w:styleId="Footer">
    <w:name w:val="footer"/>
    <w:basedOn w:val="Normal"/>
    <w:link w:val="FooterChar"/>
    <w:uiPriority w:val="99"/>
    <w:unhideWhenUsed/>
    <w:rsid w:val="00F6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BD"/>
  </w:style>
  <w:style w:type="table" w:styleId="ListTable4-Accent3">
    <w:name w:val="List Table 4 Accent 3"/>
    <w:basedOn w:val="TableNormal"/>
    <w:uiPriority w:val="49"/>
    <w:rsid w:val="007B15F7"/>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tcBorders>
        <w:shd w:val="clear" w:color="auto" w:fill="46B2B5" w:themeFill="accent3"/>
      </w:tcPr>
    </w:tblStylePr>
    <w:tblStylePr w:type="lastRow">
      <w:rPr>
        <w:b/>
        <w:bCs/>
      </w:rPr>
      <w:tblPr/>
      <w:tcPr>
        <w:tcBorders>
          <w:top w:val="double" w:sz="4" w:space="0" w:color="8ED1D3" w:themeColor="accent3" w:themeTint="99"/>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GridTable1Light-Accent2">
    <w:name w:val="Grid Table 1 Light Accent 2"/>
    <w:basedOn w:val="TableNormal"/>
    <w:uiPriority w:val="46"/>
    <w:rsid w:val="0004132A"/>
    <w:pPr>
      <w:spacing w:after="0" w:line="240" w:lineRule="auto"/>
    </w:pPr>
    <w:tblPr>
      <w:tblStyleRowBandSize w:val="1"/>
      <w:tblStyleColBandSize w:val="1"/>
      <w:tblBorders>
        <w:top w:val="single" w:sz="4" w:space="0" w:color="C2C5BA" w:themeColor="accent2" w:themeTint="66"/>
        <w:left w:val="single" w:sz="4" w:space="0" w:color="C2C5BA" w:themeColor="accent2" w:themeTint="66"/>
        <w:bottom w:val="single" w:sz="4" w:space="0" w:color="C2C5BA" w:themeColor="accent2" w:themeTint="66"/>
        <w:right w:val="single" w:sz="4" w:space="0" w:color="C2C5BA" w:themeColor="accent2" w:themeTint="66"/>
        <w:insideH w:val="single" w:sz="4" w:space="0" w:color="C2C5BA" w:themeColor="accent2" w:themeTint="66"/>
        <w:insideV w:val="single" w:sz="4" w:space="0" w:color="C2C5BA" w:themeColor="accent2" w:themeTint="66"/>
      </w:tblBorders>
    </w:tblPr>
    <w:tblStylePr w:type="firstRow">
      <w:rPr>
        <w:b/>
        <w:bCs/>
      </w:rPr>
      <w:tblPr/>
      <w:tcPr>
        <w:tcBorders>
          <w:bottom w:val="single" w:sz="12" w:space="0" w:color="A3A898" w:themeColor="accent2" w:themeTint="99"/>
        </w:tcBorders>
      </w:tcPr>
    </w:tblStylePr>
    <w:tblStylePr w:type="lastRow">
      <w:rPr>
        <w:b/>
        <w:bCs/>
      </w:rPr>
      <w:tblPr/>
      <w:tcPr>
        <w:tcBorders>
          <w:top w:val="double" w:sz="2" w:space="0" w:color="A3A898"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413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176CB"/>
    <w:pPr>
      <w:spacing w:after="0" w:line="240" w:lineRule="auto"/>
    </w:pPr>
    <w:tblPr>
      <w:tblStyleRowBandSize w:val="1"/>
      <w:tblStyleColBandSize w:val="1"/>
      <w:tblBorders>
        <w:top w:val="single" w:sz="4" w:space="0" w:color="B4E0E2" w:themeColor="accent3" w:themeTint="66"/>
        <w:left w:val="single" w:sz="4" w:space="0" w:color="B4E0E2" w:themeColor="accent3" w:themeTint="66"/>
        <w:bottom w:val="single" w:sz="4" w:space="0" w:color="B4E0E2" w:themeColor="accent3" w:themeTint="66"/>
        <w:right w:val="single" w:sz="4" w:space="0" w:color="B4E0E2" w:themeColor="accent3" w:themeTint="66"/>
        <w:insideH w:val="single" w:sz="4" w:space="0" w:color="B4E0E2" w:themeColor="accent3" w:themeTint="66"/>
        <w:insideV w:val="single" w:sz="4" w:space="0" w:color="B4E0E2" w:themeColor="accent3" w:themeTint="66"/>
      </w:tblBorders>
    </w:tblPr>
    <w:tblStylePr w:type="firstRow">
      <w:rPr>
        <w:b/>
        <w:bCs/>
      </w:rPr>
      <w:tblPr/>
      <w:tcPr>
        <w:tcBorders>
          <w:bottom w:val="single" w:sz="12" w:space="0" w:color="8ED1D3" w:themeColor="accent3" w:themeTint="99"/>
        </w:tcBorders>
      </w:tcPr>
    </w:tblStylePr>
    <w:tblStylePr w:type="lastRow">
      <w:rPr>
        <w:b/>
        <w:bCs/>
      </w:rPr>
      <w:tblPr/>
      <w:tcPr>
        <w:tcBorders>
          <w:top w:val="double" w:sz="2" w:space="0" w:color="8ED1D3"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F05FC9"/>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insideV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insideV w:val="nil"/>
        </w:tcBorders>
        <w:shd w:val="clear" w:color="auto" w:fill="46B2B5" w:themeFill="accent3"/>
      </w:tcPr>
    </w:tblStylePr>
    <w:tblStylePr w:type="lastRow">
      <w:rPr>
        <w:b/>
        <w:bCs/>
      </w:rPr>
      <w:tblPr/>
      <w:tcPr>
        <w:tcBorders>
          <w:top w:val="double" w:sz="4" w:space="0" w:color="46B2B5" w:themeColor="accent3"/>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3015">
      <w:bodyDiv w:val="1"/>
      <w:marLeft w:val="0"/>
      <w:marRight w:val="0"/>
      <w:marTop w:val="0"/>
      <w:marBottom w:val="0"/>
      <w:divBdr>
        <w:top w:val="none" w:sz="0" w:space="0" w:color="auto"/>
        <w:left w:val="none" w:sz="0" w:space="0" w:color="auto"/>
        <w:bottom w:val="none" w:sz="0" w:space="0" w:color="auto"/>
        <w:right w:val="none" w:sz="0" w:space="0" w:color="auto"/>
      </w:divBdr>
    </w:div>
    <w:div w:id="149756261">
      <w:bodyDiv w:val="1"/>
      <w:marLeft w:val="0"/>
      <w:marRight w:val="0"/>
      <w:marTop w:val="0"/>
      <w:marBottom w:val="0"/>
      <w:divBdr>
        <w:top w:val="none" w:sz="0" w:space="0" w:color="auto"/>
        <w:left w:val="none" w:sz="0" w:space="0" w:color="auto"/>
        <w:bottom w:val="none" w:sz="0" w:space="0" w:color="auto"/>
        <w:right w:val="none" w:sz="0" w:space="0" w:color="auto"/>
      </w:divBdr>
    </w:div>
    <w:div w:id="271014876">
      <w:bodyDiv w:val="1"/>
      <w:marLeft w:val="0"/>
      <w:marRight w:val="0"/>
      <w:marTop w:val="0"/>
      <w:marBottom w:val="0"/>
      <w:divBdr>
        <w:top w:val="none" w:sz="0" w:space="0" w:color="auto"/>
        <w:left w:val="none" w:sz="0" w:space="0" w:color="auto"/>
        <w:bottom w:val="none" w:sz="0" w:space="0" w:color="auto"/>
        <w:right w:val="none" w:sz="0" w:space="0" w:color="auto"/>
      </w:divBdr>
    </w:div>
    <w:div w:id="418259198">
      <w:bodyDiv w:val="1"/>
      <w:marLeft w:val="0"/>
      <w:marRight w:val="0"/>
      <w:marTop w:val="0"/>
      <w:marBottom w:val="0"/>
      <w:divBdr>
        <w:top w:val="none" w:sz="0" w:space="0" w:color="auto"/>
        <w:left w:val="none" w:sz="0" w:space="0" w:color="auto"/>
        <w:bottom w:val="none" w:sz="0" w:space="0" w:color="auto"/>
        <w:right w:val="none" w:sz="0" w:space="0" w:color="auto"/>
      </w:divBdr>
    </w:div>
    <w:div w:id="687025442">
      <w:bodyDiv w:val="1"/>
      <w:marLeft w:val="0"/>
      <w:marRight w:val="0"/>
      <w:marTop w:val="0"/>
      <w:marBottom w:val="0"/>
      <w:divBdr>
        <w:top w:val="none" w:sz="0" w:space="0" w:color="auto"/>
        <w:left w:val="none" w:sz="0" w:space="0" w:color="auto"/>
        <w:bottom w:val="none" w:sz="0" w:space="0" w:color="auto"/>
        <w:right w:val="none" w:sz="0" w:space="0" w:color="auto"/>
      </w:divBdr>
    </w:div>
    <w:div w:id="847870439">
      <w:bodyDiv w:val="1"/>
      <w:marLeft w:val="0"/>
      <w:marRight w:val="0"/>
      <w:marTop w:val="0"/>
      <w:marBottom w:val="0"/>
      <w:divBdr>
        <w:top w:val="none" w:sz="0" w:space="0" w:color="auto"/>
        <w:left w:val="none" w:sz="0" w:space="0" w:color="auto"/>
        <w:bottom w:val="none" w:sz="0" w:space="0" w:color="auto"/>
        <w:right w:val="none" w:sz="0" w:space="0" w:color="auto"/>
      </w:divBdr>
    </w:div>
    <w:div w:id="979502196">
      <w:bodyDiv w:val="1"/>
      <w:marLeft w:val="0"/>
      <w:marRight w:val="0"/>
      <w:marTop w:val="0"/>
      <w:marBottom w:val="0"/>
      <w:divBdr>
        <w:top w:val="none" w:sz="0" w:space="0" w:color="auto"/>
        <w:left w:val="none" w:sz="0" w:space="0" w:color="auto"/>
        <w:bottom w:val="none" w:sz="0" w:space="0" w:color="auto"/>
        <w:right w:val="none" w:sz="0" w:space="0" w:color="auto"/>
      </w:divBdr>
    </w:div>
    <w:div w:id="1061639764">
      <w:bodyDiv w:val="1"/>
      <w:marLeft w:val="0"/>
      <w:marRight w:val="0"/>
      <w:marTop w:val="0"/>
      <w:marBottom w:val="0"/>
      <w:divBdr>
        <w:top w:val="none" w:sz="0" w:space="0" w:color="auto"/>
        <w:left w:val="none" w:sz="0" w:space="0" w:color="auto"/>
        <w:bottom w:val="none" w:sz="0" w:space="0" w:color="auto"/>
        <w:right w:val="none" w:sz="0" w:space="0" w:color="auto"/>
      </w:divBdr>
    </w:div>
    <w:div w:id="1083143150">
      <w:bodyDiv w:val="1"/>
      <w:marLeft w:val="0"/>
      <w:marRight w:val="0"/>
      <w:marTop w:val="0"/>
      <w:marBottom w:val="0"/>
      <w:divBdr>
        <w:top w:val="none" w:sz="0" w:space="0" w:color="auto"/>
        <w:left w:val="none" w:sz="0" w:space="0" w:color="auto"/>
        <w:bottom w:val="none" w:sz="0" w:space="0" w:color="auto"/>
        <w:right w:val="none" w:sz="0" w:space="0" w:color="auto"/>
      </w:divBdr>
    </w:div>
    <w:div w:id="1117066696">
      <w:bodyDiv w:val="1"/>
      <w:marLeft w:val="0"/>
      <w:marRight w:val="0"/>
      <w:marTop w:val="0"/>
      <w:marBottom w:val="0"/>
      <w:divBdr>
        <w:top w:val="none" w:sz="0" w:space="0" w:color="auto"/>
        <w:left w:val="none" w:sz="0" w:space="0" w:color="auto"/>
        <w:bottom w:val="none" w:sz="0" w:space="0" w:color="auto"/>
        <w:right w:val="none" w:sz="0" w:space="0" w:color="auto"/>
      </w:divBdr>
    </w:div>
    <w:div w:id="1334838504">
      <w:bodyDiv w:val="1"/>
      <w:marLeft w:val="0"/>
      <w:marRight w:val="0"/>
      <w:marTop w:val="0"/>
      <w:marBottom w:val="0"/>
      <w:divBdr>
        <w:top w:val="none" w:sz="0" w:space="0" w:color="auto"/>
        <w:left w:val="none" w:sz="0" w:space="0" w:color="auto"/>
        <w:bottom w:val="none" w:sz="0" w:space="0" w:color="auto"/>
        <w:right w:val="none" w:sz="0" w:space="0" w:color="auto"/>
      </w:divBdr>
    </w:div>
    <w:div w:id="1404991867">
      <w:bodyDiv w:val="1"/>
      <w:marLeft w:val="0"/>
      <w:marRight w:val="0"/>
      <w:marTop w:val="0"/>
      <w:marBottom w:val="0"/>
      <w:divBdr>
        <w:top w:val="none" w:sz="0" w:space="0" w:color="auto"/>
        <w:left w:val="none" w:sz="0" w:space="0" w:color="auto"/>
        <w:bottom w:val="none" w:sz="0" w:space="0" w:color="auto"/>
        <w:right w:val="none" w:sz="0" w:space="0" w:color="auto"/>
      </w:divBdr>
    </w:div>
    <w:div w:id="1552839174">
      <w:bodyDiv w:val="1"/>
      <w:marLeft w:val="0"/>
      <w:marRight w:val="0"/>
      <w:marTop w:val="0"/>
      <w:marBottom w:val="0"/>
      <w:divBdr>
        <w:top w:val="none" w:sz="0" w:space="0" w:color="auto"/>
        <w:left w:val="none" w:sz="0" w:space="0" w:color="auto"/>
        <w:bottom w:val="none" w:sz="0" w:space="0" w:color="auto"/>
        <w:right w:val="none" w:sz="0" w:space="0" w:color="auto"/>
      </w:divBdr>
    </w:div>
    <w:div w:id="1553614004">
      <w:bodyDiv w:val="1"/>
      <w:marLeft w:val="0"/>
      <w:marRight w:val="0"/>
      <w:marTop w:val="0"/>
      <w:marBottom w:val="0"/>
      <w:divBdr>
        <w:top w:val="none" w:sz="0" w:space="0" w:color="auto"/>
        <w:left w:val="none" w:sz="0" w:space="0" w:color="auto"/>
        <w:bottom w:val="none" w:sz="0" w:space="0" w:color="auto"/>
        <w:right w:val="none" w:sz="0" w:space="0" w:color="auto"/>
      </w:divBdr>
    </w:div>
    <w:div w:id="1567183120">
      <w:bodyDiv w:val="1"/>
      <w:marLeft w:val="0"/>
      <w:marRight w:val="0"/>
      <w:marTop w:val="0"/>
      <w:marBottom w:val="0"/>
      <w:divBdr>
        <w:top w:val="none" w:sz="0" w:space="0" w:color="auto"/>
        <w:left w:val="none" w:sz="0" w:space="0" w:color="auto"/>
        <w:bottom w:val="none" w:sz="0" w:space="0" w:color="auto"/>
        <w:right w:val="none" w:sz="0" w:space="0" w:color="auto"/>
      </w:divBdr>
    </w:div>
    <w:div w:id="1618872136">
      <w:bodyDiv w:val="1"/>
      <w:marLeft w:val="0"/>
      <w:marRight w:val="0"/>
      <w:marTop w:val="0"/>
      <w:marBottom w:val="0"/>
      <w:divBdr>
        <w:top w:val="none" w:sz="0" w:space="0" w:color="auto"/>
        <w:left w:val="none" w:sz="0" w:space="0" w:color="auto"/>
        <w:bottom w:val="none" w:sz="0" w:space="0" w:color="auto"/>
        <w:right w:val="none" w:sz="0" w:space="0" w:color="auto"/>
      </w:divBdr>
    </w:div>
    <w:div w:id="1648783332">
      <w:bodyDiv w:val="1"/>
      <w:marLeft w:val="0"/>
      <w:marRight w:val="0"/>
      <w:marTop w:val="0"/>
      <w:marBottom w:val="0"/>
      <w:divBdr>
        <w:top w:val="none" w:sz="0" w:space="0" w:color="auto"/>
        <w:left w:val="none" w:sz="0" w:space="0" w:color="auto"/>
        <w:bottom w:val="none" w:sz="0" w:space="0" w:color="auto"/>
        <w:right w:val="none" w:sz="0" w:space="0" w:color="auto"/>
      </w:divBdr>
    </w:div>
    <w:div w:id="1803882409">
      <w:bodyDiv w:val="1"/>
      <w:marLeft w:val="0"/>
      <w:marRight w:val="0"/>
      <w:marTop w:val="0"/>
      <w:marBottom w:val="0"/>
      <w:divBdr>
        <w:top w:val="none" w:sz="0" w:space="0" w:color="auto"/>
        <w:left w:val="none" w:sz="0" w:space="0" w:color="auto"/>
        <w:bottom w:val="none" w:sz="0" w:space="0" w:color="auto"/>
        <w:right w:val="none" w:sz="0" w:space="0" w:color="auto"/>
      </w:divBdr>
    </w:div>
    <w:div w:id="1904830115">
      <w:bodyDiv w:val="1"/>
      <w:marLeft w:val="0"/>
      <w:marRight w:val="0"/>
      <w:marTop w:val="0"/>
      <w:marBottom w:val="0"/>
      <w:divBdr>
        <w:top w:val="none" w:sz="0" w:space="0" w:color="auto"/>
        <w:left w:val="none" w:sz="0" w:space="0" w:color="auto"/>
        <w:bottom w:val="none" w:sz="0" w:space="0" w:color="auto"/>
        <w:right w:val="none" w:sz="0" w:space="0" w:color="auto"/>
      </w:divBdr>
    </w:div>
    <w:div w:id="2055692507">
      <w:bodyDiv w:val="1"/>
      <w:marLeft w:val="0"/>
      <w:marRight w:val="0"/>
      <w:marTop w:val="0"/>
      <w:marBottom w:val="0"/>
      <w:divBdr>
        <w:top w:val="none" w:sz="0" w:space="0" w:color="auto"/>
        <w:left w:val="none" w:sz="0" w:space="0" w:color="auto"/>
        <w:bottom w:val="none" w:sz="0" w:space="0" w:color="auto"/>
        <w:right w:val="none" w:sz="0" w:space="0" w:color="auto"/>
      </w:divBdr>
    </w:div>
    <w:div w:id="2067534404">
      <w:bodyDiv w:val="1"/>
      <w:marLeft w:val="0"/>
      <w:marRight w:val="0"/>
      <w:marTop w:val="0"/>
      <w:marBottom w:val="0"/>
      <w:divBdr>
        <w:top w:val="none" w:sz="0" w:space="0" w:color="auto"/>
        <w:left w:val="none" w:sz="0" w:space="0" w:color="auto"/>
        <w:bottom w:val="none" w:sz="0" w:space="0" w:color="auto"/>
        <w:right w:val="none" w:sz="0" w:space="0" w:color="auto"/>
      </w:divBdr>
    </w:div>
    <w:div w:id="2086026678">
      <w:bodyDiv w:val="1"/>
      <w:marLeft w:val="0"/>
      <w:marRight w:val="0"/>
      <w:marTop w:val="0"/>
      <w:marBottom w:val="0"/>
      <w:divBdr>
        <w:top w:val="none" w:sz="0" w:space="0" w:color="auto"/>
        <w:left w:val="none" w:sz="0" w:space="0" w:color="auto"/>
        <w:bottom w:val="none" w:sz="0" w:space="0" w:color="auto"/>
        <w:right w:val="none" w:sz="0" w:space="0" w:color="auto"/>
      </w:divBdr>
    </w:div>
    <w:div w:id="21306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quoc-gia-2020-mon-dia-ma-3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de-thi-thu-thpt/mon-dia-c12201"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C590B-58E8-433C-9FD2-9F09F348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Đề thi thử THPT Quốc gia 2020 môn Địa có đáp án - Mã đề 320</vt:lpstr>
    </vt:vector>
  </TitlesOfParts>
  <Company>Microsoft</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Địa có đáp án - Mã đề 318</dc:title>
  <dc:subject/>
  <dc:creator>Đọc Tài Liệu</dc:creator>
  <cp:keywords>Đề thi thử THPT Quốc gia 2020 môn Địa</cp:keywords>
  <dc:description/>
  <cp:lastModifiedBy>ADMIN</cp:lastModifiedBy>
  <cp:revision>2</cp:revision>
  <cp:lastPrinted>2020-03-09T08:54:00Z</cp:lastPrinted>
  <dcterms:created xsi:type="dcterms:W3CDTF">2020-03-09T09:44:00Z</dcterms:created>
  <dcterms:modified xsi:type="dcterms:W3CDTF">2020-03-09T09:44:00Z</dcterms:modified>
</cp:coreProperties>
</file>