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3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7555"/>
      </w:tblGrid>
      <w:tr w:rsidR="002A67F1" w:rsidTr="002A67F1">
        <w:tc>
          <w:tcPr>
            <w:tcW w:w="3235" w:type="dxa"/>
            <w:shd w:val="clear" w:color="auto" w:fill="auto"/>
          </w:tcPr>
          <w:p w:rsidR="002A67F1" w:rsidRPr="002A67F1" w:rsidRDefault="00ED1E34" w:rsidP="002A67F1">
            <w:pPr>
              <w:pStyle w:val="Heading1"/>
              <w:ind w:right="-360"/>
              <w:jc w:val="center"/>
              <w:outlineLvl w:val="0"/>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1628775" cy="619125"/>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DTL_171x65.png"/>
                          <pic:cNvPicPr/>
                        </pic:nvPicPr>
                        <pic:blipFill>
                          <a:blip r:embed="rId8">
                            <a:extLst>
                              <a:ext uri="{28A0092B-C50C-407E-A947-70E740481C1C}">
                                <a14:useLocalDpi xmlns:a14="http://schemas.microsoft.com/office/drawing/2010/main" val="0"/>
                              </a:ext>
                            </a:extLst>
                          </a:blip>
                          <a:stretch>
                            <a:fillRect/>
                          </a:stretch>
                        </pic:blipFill>
                        <pic:spPr>
                          <a:xfrm>
                            <a:off x="0" y="0"/>
                            <a:ext cx="1628775" cy="619125"/>
                          </a:xfrm>
                          <a:prstGeom prst="rect">
                            <a:avLst/>
                          </a:prstGeom>
                        </pic:spPr>
                      </pic:pic>
                    </a:graphicData>
                  </a:graphic>
                </wp:inline>
              </w:drawing>
            </w:r>
          </w:p>
        </w:tc>
        <w:tc>
          <w:tcPr>
            <w:tcW w:w="7555" w:type="dxa"/>
          </w:tcPr>
          <w:p w:rsidR="002A67F1" w:rsidRPr="007B15F7" w:rsidRDefault="002A67F1" w:rsidP="002A67F1">
            <w:pPr>
              <w:pStyle w:val="Heading1"/>
              <w:ind w:right="-360"/>
              <w:jc w:val="center"/>
              <w:outlineLvl w:val="0"/>
              <w:rPr>
                <w:rFonts w:ascii="Times New Roman" w:hAnsi="Times New Roman" w:cs="Times New Roman"/>
                <w:b/>
                <w:color w:val="auto"/>
              </w:rPr>
            </w:pPr>
            <w:r w:rsidRPr="007B15F7">
              <w:rPr>
                <w:rFonts w:ascii="Times New Roman" w:hAnsi="Times New Roman" w:cs="Times New Roman"/>
                <w:b/>
                <w:color w:val="auto"/>
              </w:rPr>
              <w:t>ĐỀ THI THỬ THPT QUỐC GIA 2020 MÔN ĐỊA LÍ</w:t>
            </w:r>
          </w:p>
          <w:p w:rsidR="002A67F1" w:rsidRPr="002A67F1" w:rsidRDefault="002A67F1" w:rsidP="002A67F1"/>
          <w:p w:rsidR="002A67F1" w:rsidRPr="002A67F1" w:rsidRDefault="00ED1E34" w:rsidP="002A67F1">
            <w:pPr>
              <w:jc w:val="center"/>
              <w:rPr>
                <w:rFonts w:ascii="Times New Roman" w:hAnsi="Times New Roman" w:cs="Times New Roman"/>
                <w:b/>
                <w:sz w:val="26"/>
                <w:szCs w:val="26"/>
                <w:u w:val="single"/>
              </w:rPr>
            </w:pPr>
            <w:r w:rsidRPr="002A67F1">
              <w:rPr>
                <w:rFonts w:ascii="Times New Roman" w:hAnsi="Times New Roman" w:cs="Times New Roman"/>
                <w:b/>
                <w:sz w:val="26"/>
                <w:szCs w:val="26"/>
                <w:u w:val="single"/>
              </w:rPr>
              <w:t>MÃ ĐỀ 3</w:t>
            </w:r>
            <w:r>
              <w:rPr>
                <w:rFonts w:ascii="Times New Roman" w:hAnsi="Times New Roman" w:cs="Times New Roman"/>
                <w:b/>
                <w:sz w:val="26"/>
                <w:szCs w:val="26"/>
                <w:u w:val="single"/>
              </w:rPr>
              <w:t>10</w:t>
            </w:r>
          </w:p>
          <w:p w:rsidR="002A67F1" w:rsidRPr="002A67F1" w:rsidRDefault="002A67F1" w:rsidP="002A67F1"/>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i/>
                <w:sz w:val="26"/>
                <w:szCs w:val="26"/>
              </w:rPr>
              <w:t>Thời gian làm bài 50 phú</w:t>
            </w:r>
            <w:r w:rsidRPr="002A67F1">
              <w:rPr>
                <w:rFonts w:ascii="Times New Roman" w:hAnsi="Times New Roman" w:cs="Times New Roman"/>
                <w:sz w:val="26"/>
                <w:szCs w:val="26"/>
              </w:rPr>
              <w:t>t</w:t>
            </w:r>
          </w:p>
          <w:p w:rsidR="002A67F1" w:rsidRPr="002A67F1" w:rsidRDefault="002A67F1" w:rsidP="002A67F1">
            <w:pPr>
              <w:jc w:val="center"/>
              <w:rPr>
                <w:rFonts w:ascii="Times New Roman" w:hAnsi="Times New Roman" w:cs="Times New Roman"/>
                <w:sz w:val="26"/>
                <w:szCs w:val="26"/>
              </w:rPr>
            </w:pPr>
            <w:r w:rsidRPr="002A67F1">
              <w:rPr>
                <w:rFonts w:ascii="Times New Roman" w:hAnsi="Times New Roman" w:cs="Times New Roman"/>
                <w:sz w:val="26"/>
                <w:szCs w:val="26"/>
              </w:rPr>
              <w:t>-----------------------</w:t>
            </w:r>
          </w:p>
          <w:p w:rsidR="002A67F1" w:rsidRPr="002A67F1" w:rsidRDefault="002A67F1" w:rsidP="002A67F1"/>
        </w:tc>
      </w:tr>
    </w:tbl>
    <w:p w:rsidR="002A67F1" w:rsidRDefault="002A67F1" w:rsidP="002A67F1">
      <w:pPr>
        <w:pStyle w:val="Heading1"/>
        <w:ind w:right="-360"/>
        <w:rPr>
          <w:rFonts w:ascii="Times New Roman" w:hAnsi="Times New Roman" w:cs="Times New Roman"/>
          <w:b/>
          <w:i/>
          <w:sz w:val="16"/>
          <w:szCs w:val="16"/>
        </w:rPr>
      </w:pPr>
    </w:p>
    <w:p w:rsidR="000F6CAB" w:rsidRPr="00CD1997" w:rsidRDefault="002A67F1" w:rsidP="000F6CAB">
      <w:pPr>
        <w:rPr>
          <w:rFonts w:ascii="Times New Roman" w:hAnsi="Times New Roman" w:cs="Times New Roman"/>
          <w:b/>
          <w:color w:val="0070C0"/>
          <w:sz w:val="30"/>
          <w:szCs w:val="30"/>
        </w:rPr>
      </w:pPr>
      <w:r w:rsidRPr="000F6CAB">
        <w:rPr>
          <w:rFonts w:ascii="Times New Roman" w:hAnsi="Times New Roman" w:cs="Times New Roman"/>
          <w:b/>
          <w:color w:val="0070C0"/>
          <w:sz w:val="30"/>
          <w:szCs w:val="30"/>
        </w:rPr>
        <w:t>Phần 1: Đề Thi</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w:t>
      </w:r>
      <w:r w:rsidRPr="00ED1E34">
        <w:rPr>
          <w:rFonts w:ascii="Times New Roman" w:eastAsia="Times New Roman" w:hAnsi="Times New Roman" w:cs="Times New Roman"/>
          <w:sz w:val="26"/>
          <w:szCs w:val="26"/>
        </w:rPr>
        <w:t>: Vùng biển tiếp liền với lãnh hải và hợp với lãnh hải thành một vùng biển rộng 200 hải lí tính từ đường cơ sở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Nội thủy</w:t>
      </w:r>
      <w:r w:rsidRPr="00ED1E34">
        <w:rPr>
          <w:rFonts w:ascii="Times New Roman" w:eastAsia="Times New Roman" w:hAnsi="Times New Roman" w:cs="Times New Roman"/>
          <w:sz w:val="26"/>
          <w:szCs w:val="26"/>
        </w:rPr>
        <w:br/>
        <w:t>B. Vùng đặc quyền kinh tế.</w:t>
      </w:r>
      <w:r w:rsidRPr="00ED1E34">
        <w:rPr>
          <w:rFonts w:ascii="Times New Roman" w:eastAsia="Times New Roman" w:hAnsi="Times New Roman" w:cs="Times New Roman"/>
          <w:sz w:val="26"/>
          <w:szCs w:val="26"/>
        </w:rPr>
        <w:br/>
        <w:t>C. Vùng tiếp giáp lãnh hải.</w:t>
      </w:r>
      <w:r w:rsidRPr="00ED1E34">
        <w:rPr>
          <w:rFonts w:ascii="Times New Roman" w:eastAsia="Times New Roman" w:hAnsi="Times New Roman" w:cs="Times New Roman"/>
          <w:sz w:val="26"/>
          <w:szCs w:val="26"/>
        </w:rPr>
        <w:br/>
        <w:t>D. Thềm lục địa.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w:t>
      </w:r>
      <w:r w:rsidRPr="00ED1E34">
        <w:rPr>
          <w:rFonts w:ascii="Times New Roman" w:eastAsia="Times New Roman" w:hAnsi="Times New Roman" w:cs="Times New Roman"/>
          <w:sz w:val="26"/>
          <w:szCs w:val="26"/>
        </w:rPr>
        <w:t>: Đồng bằng sông Cửu Long có các vùng trũng lớn chưa được bồi lắp xong như:</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Dải đất dọc sông Tiền, sông Hậu.</w:t>
      </w:r>
      <w:r w:rsidRPr="00ED1E34">
        <w:rPr>
          <w:rFonts w:ascii="Times New Roman" w:eastAsia="Times New Roman" w:hAnsi="Times New Roman" w:cs="Times New Roman"/>
          <w:sz w:val="26"/>
          <w:szCs w:val="26"/>
        </w:rPr>
        <w:br/>
        <w:t>B. Ven Biển Đông và vịnh Thái Lan.</w:t>
      </w:r>
      <w:r w:rsidRPr="00ED1E34">
        <w:rPr>
          <w:rFonts w:ascii="Times New Roman" w:eastAsia="Times New Roman" w:hAnsi="Times New Roman" w:cs="Times New Roman"/>
          <w:sz w:val="26"/>
          <w:szCs w:val="26"/>
        </w:rPr>
        <w:br/>
        <w:t>C. Đồng Tháp Mười, Tứ giác Long Xuyên.</w:t>
      </w:r>
      <w:r w:rsidRPr="00ED1E34">
        <w:rPr>
          <w:rFonts w:ascii="Times New Roman" w:eastAsia="Times New Roman" w:hAnsi="Times New Roman" w:cs="Times New Roman"/>
          <w:sz w:val="26"/>
          <w:szCs w:val="26"/>
        </w:rPr>
        <w:br/>
        <w:t>D. Khu vực ven biển Bến Tre - Trà Vinh - Sóc Trăng.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w:t>
      </w:r>
      <w:r w:rsidRPr="00ED1E34">
        <w:rPr>
          <w:rFonts w:ascii="Times New Roman" w:eastAsia="Times New Roman" w:hAnsi="Times New Roman" w:cs="Times New Roman"/>
          <w:sz w:val="26"/>
          <w:szCs w:val="26"/>
        </w:rPr>
        <w:t>: Gió mùa Đông Bắc tạo nên một mùa đông lạnh ở miền Bắc nước ta, nửa sau mùa đông thời tiết</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Nóng ẩm.</w:t>
      </w:r>
      <w:r w:rsidRPr="00ED1E34">
        <w:rPr>
          <w:rFonts w:ascii="Times New Roman" w:eastAsia="Times New Roman" w:hAnsi="Times New Roman" w:cs="Times New Roman"/>
          <w:sz w:val="26"/>
          <w:szCs w:val="26"/>
        </w:rPr>
        <w:br/>
        <w:t>B. Lạnh khô.</w:t>
      </w:r>
      <w:r w:rsidRPr="00ED1E34">
        <w:rPr>
          <w:rFonts w:ascii="Times New Roman" w:eastAsia="Times New Roman" w:hAnsi="Times New Roman" w:cs="Times New Roman"/>
          <w:sz w:val="26"/>
          <w:szCs w:val="26"/>
        </w:rPr>
        <w:br/>
        <w:t>C. Lạnh ẩm.</w:t>
      </w:r>
      <w:r w:rsidRPr="00ED1E34">
        <w:rPr>
          <w:rFonts w:ascii="Times New Roman" w:eastAsia="Times New Roman" w:hAnsi="Times New Roman" w:cs="Times New Roman"/>
          <w:sz w:val="26"/>
          <w:szCs w:val="26"/>
        </w:rPr>
        <w:br/>
        <w:t>D. Khô hanh.</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4</w:t>
      </w:r>
      <w:r w:rsidRPr="00ED1E34">
        <w:rPr>
          <w:rFonts w:ascii="Times New Roman" w:eastAsia="Times New Roman" w:hAnsi="Times New Roman" w:cs="Times New Roman"/>
          <w:sz w:val="26"/>
          <w:szCs w:val="26"/>
        </w:rPr>
        <w:t>: Ý nào sau đây không phải là đặc điểm khí hậu của phần lãnh thổ phía Bắc nước ta (từ dãy Bạch Mã trở ra)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Trong năm có 2 - 3 tháng nhiệt độ trung bình &lt; 18°C.</w:t>
      </w:r>
      <w:r w:rsidRPr="00ED1E34">
        <w:rPr>
          <w:rFonts w:ascii="Times New Roman" w:eastAsia="Times New Roman" w:hAnsi="Times New Roman" w:cs="Times New Roman"/>
          <w:sz w:val="26"/>
          <w:szCs w:val="26"/>
        </w:rPr>
        <w:br/>
        <w:t>B. Nền nhiệt thiên về khí hậu xích đạo.</w:t>
      </w:r>
      <w:r w:rsidRPr="00ED1E34">
        <w:rPr>
          <w:rFonts w:ascii="Times New Roman" w:eastAsia="Times New Roman" w:hAnsi="Times New Roman" w:cs="Times New Roman"/>
          <w:sz w:val="26"/>
          <w:szCs w:val="26"/>
        </w:rPr>
        <w:br/>
        <w:t>C. Biên độ nhiệt trung bình năm lớn.</w:t>
      </w:r>
      <w:r w:rsidRPr="00ED1E34">
        <w:rPr>
          <w:rFonts w:ascii="Times New Roman" w:eastAsia="Times New Roman" w:hAnsi="Times New Roman" w:cs="Times New Roman"/>
          <w:sz w:val="26"/>
          <w:szCs w:val="26"/>
        </w:rPr>
        <w:br/>
        <w:t>D. Nhiệt độ trung bình năm trên 20°C.</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5</w:t>
      </w:r>
      <w:r w:rsidRPr="00ED1E34">
        <w:rPr>
          <w:rFonts w:ascii="Times New Roman" w:eastAsia="Times New Roman" w:hAnsi="Times New Roman" w:cs="Times New Roman"/>
          <w:sz w:val="26"/>
          <w:szCs w:val="26"/>
        </w:rPr>
        <w:t>: Khí hậu đai ôn đới gió mùa trên núi ở nước ta có đặc điểm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Mát mẻ, nhiệt độ trung bình năm dưới 20°C.</w:t>
      </w:r>
      <w:r w:rsidRPr="00ED1E34">
        <w:rPr>
          <w:rFonts w:ascii="Times New Roman" w:eastAsia="Times New Roman" w:hAnsi="Times New Roman" w:cs="Times New Roman"/>
          <w:sz w:val="26"/>
          <w:szCs w:val="26"/>
        </w:rPr>
        <w:br/>
        <w:t>B. Lạnh lẽo quanh năm, không có tháng nào nhiệt độ trên 10°C.</w:t>
      </w:r>
      <w:r w:rsidRPr="00ED1E34">
        <w:rPr>
          <w:rFonts w:ascii="Times New Roman" w:eastAsia="Times New Roman" w:hAnsi="Times New Roman" w:cs="Times New Roman"/>
          <w:sz w:val="26"/>
          <w:szCs w:val="26"/>
        </w:rPr>
        <w:br/>
        <w:t>C. Mùa hạ nóng (nhiệt độ trung bình tháng trên 25°C), mùa đông lạnh dưới 10°C.</w:t>
      </w:r>
      <w:r w:rsidRPr="00ED1E34">
        <w:rPr>
          <w:rFonts w:ascii="Times New Roman" w:eastAsia="Times New Roman" w:hAnsi="Times New Roman" w:cs="Times New Roman"/>
          <w:sz w:val="26"/>
          <w:szCs w:val="26"/>
        </w:rPr>
        <w:br/>
        <w:t>D. Quanh năm nhiệt độ dưới 15°C, mùa đông xuống dưới 5°C.</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lastRenderedPageBreak/>
        <w:t>Câu 6</w:t>
      </w:r>
      <w:r w:rsidRPr="00ED1E34">
        <w:rPr>
          <w:rFonts w:ascii="Times New Roman" w:eastAsia="Times New Roman" w:hAnsi="Times New Roman" w:cs="Times New Roman"/>
          <w:sz w:val="26"/>
          <w:szCs w:val="26"/>
        </w:rPr>
        <w:t>: Căn cứ vào Atlat Địa lí Việt Nam trang 4-5, hãy cho biết tỉnh giáp biển nào sau đây không thuộc vùng Đồng bằng sông Hồng?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Hải Phòng.</w:t>
      </w:r>
      <w:r w:rsidRPr="00ED1E34">
        <w:rPr>
          <w:rFonts w:ascii="Times New Roman" w:eastAsia="Times New Roman" w:hAnsi="Times New Roman" w:cs="Times New Roman"/>
          <w:sz w:val="26"/>
          <w:szCs w:val="26"/>
        </w:rPr>
        <w:br/>
        <w:t>B. Quảng Ninh.</w:t>
      </w:r>
      <w:r w:rsidRPr="00ED1E34">
        <w:rPr>
          <w:rFonts w:ascii="Times New Roman" w:eastAsia="Times New Roman" w:hAnsi="Times New Roman" w:cs="Times New Roman"/>
          <w:sz w:val="26"/>
          <w:szCs w:val="26"/>
        </w:rPr>
        <w:br/>
        <w:t>C. Thái Bình.</w:t>
      </w:r>
      <w:r w:rsidRPr="00ED1E34">
        <w:rPr>
          <w:rFonts w:ascii="Times New Roman" w:eastAsia="Times New Roman" w:hAnsi="Times New Roman" w:cs="Times New Roman"/>
          <w:sz w:val="26"/>
          <w:szCs w:val="26"/>
        </w:rPr>
        <w:br/>
      </w:r>
      <w:r w:rsidRPr="00ED1E34">
        <w:rPr>
          <w:rFonts w:ascii="Times New Roman" w:eastAsia="Times New Roman" w:hAnsi="Times New Roman" w:cs="Times New Roman"/>
          <w:bCs/>
          <w:sz w:val="26"/>
          <w:szCs w:val="26"/>
        </w:rPr>
        <w:t>D. Nam Định</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7</w:t>
      </w:r>
      <w:r w:rsidRPr="00ED1E34">
        <w:rPr>
          <w:rFonts w:ascii="Times New Roman" w:eastAsia="Times New Roman" w:hAnsi="Times New Roman" w:cs="Times New Roman"/>
          <w:sz w:val="26"/>
          <w:szCs w:val="26"/>
        </w:rPr>
        <w:t>: Căn cứ vào Atlat Địa lí Việt Nam trang 13, hãy cho biết các cao nguyên nào sau đây đúng với miền Tây Bắc và Bắc Trung Bộ?</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Tà Phình, Mơ Nông, Mộc Châu, Sín Chảy.</w:t>
      </w:r>
      <w:r w:rsidRPr="00ED1E34">
        <w:rPr>
          <w:rFonts w:ascii="Times New Roman" w:eastAsia="Times New Roman" w:hAnsi="Times New Roman" w:cs="Times New Roman"/>
          <w:sz w:val="26"/>
          <w:szCs w:val="26"/>
        </w:rPr>
        <w:br/>
        <w:t>B. Sơn La, Mộc Châu, Dinh Linh, Tà Phình.</w:t>
      </w:r>
      <w:r w:rsidRPr="00ED1E34">
        <w:rPr>
          <w:rFonts w:ascii="Times New Roman" w:eastAsia="Times New Roman" w:hAnsi="Times New Roman" w:cs="Times New Roman"/>
          <w:sz w:val="26"/>
          <w:szCs w:val="26"/>
        </w:rPr>
        <w:br/>
        <w:t>C. Sín Chảy, Tà Phình, Sơn La, Mộc Châu.</w:t>
      </w:r>
      <w:r w:rsidRPr="00ED1E34">
        <w:rPr>
          <w:rFonts w:ascii="Times New Roman" w:eastAsia="Times New Roman" w:hAnsi="Times New Roman" w:cs="Times New Roman"/>
          <w:sz w:val="26"/>
          <w:szCs w:val="26"/>
        </w:rPr>
        <w:br/>
        <w:t>D. Mộc Châu, Lâm Viên, Sơn La, Sín Chảy.</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8</w:t>
      </w:r>
      <w:r w:rsidRPr="00ED1E34">
        <w:rPr>
          <w:rFonts w:ascii="Times New Roman" w:eastAsia="Times New Roman" w:hAnsi="Times New Roman" w:cs="Times New Roman"/>
          <w:sz w:val="26"/>
          <w:szCs w:val="26"/>
        </w:rPr>
        <w:t>: Căn cứ vào Atlat Địa lí Việt Nam trang 19, tỉnh có số lượng lợn lớn nhất ở vùng Bắc Trung Bộ (năm 2007)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Thanh Hóa.</w:t>
      </w:r>
      <w:r w:rsidRPr="00ED1E34">
        <w:rPr>
          <w:rFonts w:ascii="Times New Roman" w:eastAsia="Times New Roman" w:hAnsi="Times New Roman" w:cs="Times New Roman"/>
          <w:sz w:val="26"/>
          <w:szCs w:val="26"/>
        </w:rPr>
        <w:br/>
        <w:t>B. Nghệ An.</w:t>
      </w:r>
      <w:r w:rsidRPr="00ED1E34">
        <w:rPr>
          <w:rFonts w:ascii="Times New Roman" w:eastAsia="Times New Roman" w:hAnsi="Times New Roman" w:cs="Times New Roman"/>
          <w:sz w:val="26"/>
          <w:szCs w:val="26"/>
        </w:rPr>
        <w:br/>
        <w:t>C. Hà Tĩnh.</w:t>
      </w:r>
      <w:r w:rsidRPr="00ED1E34">
        <w:rPr>
          <w:rFonts w:ascii="Times New Roman" w:eastAsia="Times New Roman" w:hAnsi="Times New Roman" w:cs="Times New Roman"/>
          <w:sz w:val="26"/>
          <w:szCs w:val="26"/>
        </w:rPr>
        <w:br/>
        <w:t>D. Quảng Bình.</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9</w:t>
      </w:r>
      <w:r w:rsidRPr="00ED1E34">
        <w:rPr>
          <w:rFonts w:ascii="Times New Roman" w:eastAsia="Times New Roman" w:hAnsi="Times New Roman" w:cs="Times New Roman"/>
          <w:sz w:val="26"/>
          <w:szCs w:val="26"/>
        </w:rPr>
        <w:t>: Căn cứ vào Atlat Địa lí Việt Nam trang 21, ngành công nghiệp nào sau đây không có trong cơ cấu ngành của trung tâm công nghiệp Thủ Dầu Một?</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Hóa chất, phân bón.</w:t>
      </w:r>
      <w:r w:rsidRPr="00ED1E34">
        <w:rPr>
          <w:rFonts w:ascii="Times New Roman" w:eastAsia="Times New Roman" w:hAnsi="Times New Roman" w:cs="Times New Roman"/>
          <w:sz w:val="26"/>
          <w:szCs w:val="26"/>
        </w:rPr>
        <w:br/>
        <w:t>B. Chế biến nông sản</w:t>
      </w:r>
      <w:r w:rsidRPr="00ED1E34">
        <w:rPr>
          <w:rFonts w:ascii="Times New Roman" w:eastAsia="Times New Roman" w:hAnsi="Times New Roman" w:cs="Times New Roman"/>
          <w:sz w:val="26"/>
          <w:szCs w:val="26"/>
        </w:rPr>
        <w:br/>
        <w:t>C. Khai thác, chế biến lâm sản</w:t>
      </w:r>
      <w:r w:rsidRPr="00ED1E34">
        <w:rPr>
          <w:rFonts w:ascii="Times New Roman" w:eastAsia="Times New Roman" w:hAnsi="Times New Roman" w:cs="Times New Roman"/>
          <w:sz w:val="26"/>
          <w:szCs w:val="26"/>
        </w:rPr>
        <w:br/>
        <w:t>D. Sản xuất vật liệu xây dựng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10</w:t>
      </w:r>
      <w:r w:rsidRPr="00ED1E34">
        <w:rPr>
          <w:rFonts w:ascii="Times New Roman" w:eastAsia="Times New Roman" w:hAnsi="Times New Roman" w:cs="Times New Roman"/>
          <w:sz w:val="26"/>
          <w:szCs w:val="26"/>
        </w:rPr>
        <w:t>: Trong phương pháp bản đồ - biểu đồ, để thể hiện giá trị tổng cộng của một hiện tượng địa lí trên một đơn vị lãnh thổ (đơn vị hành chính), người ta dùng cách</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Khoanh vùng vào các đơn vị lãnh thổ dó.</w:t>
      </w:r>
      <w:r w:rsidRPr="00ED1E34">
        <w:rPr>
          <w:rFonts w:ascii="Times New Roman" w:eastAsia="Times New Roman" w:hAnsi="Times New Roman" w:cs="Times New Roman"/>
          <w:sz w:val="26"/>
          <w:szCs w:val="26"/>
        </w:rPr>
        <w:br/>
        <w:t>B. Đặt các kí hiệu vào phạm vi các đơn vị lãnh thổ đó.</w:t>
      </w:r>
      <w:r w:rsidRPr="00ED1E34">
        <w:rPr>
          <w:rFonts w:ascii="Times New Roman" w:eastAsia="Times New Roman" w:hAnsi="Times New Roman" w:cs="Times New Roman"/>
          <w:sz w:val="26"/>
          <w:szCs w:val="26"/>
        </w:rPr>
        <w:br/>
        <w:t>C. Đặt các biểu đồ vào phạm vi các đơn vị lãnh thổ đó.</w:t>
      </w:r>
      <w:r w:rsidRPr="00ED1E34">
        <w:rPr>
          <w:rFonts w:ascii="Times New Roman" w:eastAsia="Times New Roman" w:hAnsi="Times New Roman" w:cs="Times New Roman"/>
          <w:sz w:val="26"/>
          <w:szCs w:val="26"/>
        </w:rPr>
        <w:br/>
        <w:t>D. Đặt các điểm chiếm vào phạm vi các đơn vị lãnh thổ đó.</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11</w:t>
      </w:r>
      <w:r w:rsidRPr="00ED1E34">
        <w:rPr>
          <w:rFonts w:ascii="Times New Roman" w:eastAsia="Times New Roman" w:hAnsi="Times New Roman" w:cs="Times New Roman"/>
          <w:sz w:val="26"/>
          <w:szCs w:val="26"/>
        </w:rPr>
        <w:t>: Nguồn năng lượng sinh ra nội lực không phải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Năng lượng của các phản ứng hóa học.</w:t>
      </w:r>
      <w:r w:rsidRPr="00ED1E34">
        <w:rPr>
          <w:rFonts w:ascii="Times New Roman" w:eastAsia="Times New Roman" w:hAnsi="Times New Roman" w:cs="Times New Roman"/>
          <w:sz w:val="26"/>
          <w:szCs w:val="26"/>
        </w:rPr>
        <w:br/>
        <w:t>B. Năng lượng của bức xạ Mặt Trời.</w:t>
      </w:r>
      <w:r w:rsidRPr="00ED1E34">
        <w:rPr>
          <w:rFonts w:ascii="Times New Roman" w:eastAsia="Times New Roman" w:hAnsi="Times New Roman" w:cs="Times New Roman"/>
          <w:sz w:val="26"/>
          <w:szCs w:val="26"/>
        </w:rPr>
        <w:br/>
        <w:t>C. Năng lượng của sự phân hủy các chất phóng xạ.</w:t>
      </w:r>
      <w:r w:rsidRPr="00ED1E34">
        <w:rPr>
          <w:rFonts w:ascii="Times New Roman" w:eastAsia="Times New Roman" w:hAnsi="Times New Roman" w:cs="Times New Roman"/>
          <w:sz w:val="26"/>
          <w:szCs w:val="26"/>
        </w:rPr>
        <w:br/>
        <w:t>D. Sự dịch chuyển của các dòng vật chất theo quy luật của trọng lực.</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lastRenderedPageBreak/>
        <w:t>Câu 12</w:t>
      </w:r>
      <w:r w:rsidRPr="00ED1E34">
        <w:rPr>
          <w:rFonts w:ascii="Times New Roman" w:eastAsia="Times New Roman" w:hAnsi="Times New Roman" w:cs="Times New Roman"/>
          <w:sz w:val="26"/>
          <w:szCs w:val="26"/>
        </w:rPr>
        <w:t>: Vùng biển mà tại đó, Nhà nước ta có chủ quyền hoàn toàn về kinh tế nhưng các nước khác được đặt ống dẫn dầu, dây cáp ngầm và tàu thuyền, máy bay nước ngoài được tự do về hoạt động hàng hải và hàng không theo Công ước của Liên hợp quốc về Luật Biển năm 1982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Lãnh hải.</w:t>
      </w:r>
      <w:r w:rsidRPr="00ED1E34">
        <w:rPr>
          <w:rFonts w:ascii="Times New Roman" w:eastAsia="Times New Roman" w:hAnsi="Times New Roman" w:cs="Times New Roman"/>
          <w:sz w:val="26"/>
          <w:szCs w:val="26"/>
        </w:rPr>
        <w:br/>
        <w:t>B. Vùng tiếp giáp lãnh hải.</w:t>
      </w:r>
      <w:r w:rsidRPr="00ED1E34">
        <w:rPr>
          <w:rFonts w:ascii="Times New Roman" w:eastAsia="Times New Roman" w:hAnsi="Times New Roman" w:cs="Times New Roman"/>
          <w:sz w:val="26"/>
          <w:szCs w:val="26"/>
        </w:rPr>
        <w:br/>
        <w:t>C. Vùng đặc quyền kinh tế.</w:t>
      </w:r>
      <w:r w:rsidRPr="00ED1E34">
        <w:rPr>
          <w:rFonts w:ascii="Times New Roman" w:eastAsia="Times New Roman" w:hAnsi="Times New Roman" w:cs="Times New Roman"/>
          <w:sz w:val="26"/>
          <w:szCs w:val="26"/>
        </w:rPr>
        <w:br/>
        <w:t>D. Thềm lục địa.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13</w:t>
      </w:r>
      <w:r w:rsidRPr="00ED1E34">
        <w:rPr>
          <w:rFonts w:ascii="Times New Roman" w:eastAsia="Times New Roman" w:hAnsi="Times New Roman" w:cs="Times New Roman"/>
          <w:sz w:val="26"/>
          <w:szCs w:val="26"/>
        </w:rPr>
        <w:t>: Do biển đóng vai trò chủ yếu trong sự hình thành dải đồng bằng ven biển miền Trung nên</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Đồng bằng bị chia cắt thành nhiều đồng bằng nhỏ.</w:t>
      </w:r>
      <w:r w:rsidRPr="00ED1E34">
        <w:rPr>
          <w:rFonts w:ascii="Times New Roman" w:eastAsia="Times New Roman" w:hAnsi="Times New Roman" w:cs="Times New Roman"/>
          <w:sz w:val="26"/>
          <w:szCs w:val="26"/>
        </w:rPr>
        <w:br/>
        <w:t>B. Đất ở đây thường nghèo, nhiều cát, ít phù sa sông.</w:t>
      </w:r>
      <w:r w:rsidRPr="00ED1E34">
        <w:rPr>
          <w:rFonts w:ascii="Times New Roman" w:eastAsia="Times New Roman" w:hAnsi="Times New Roman" w:cs="Times New Roman"/>
          <w:sz w:val="26"/>
          <w:szCs w:val="26"/>
        </w:rPr>
        <w:br/>
        <w:t>C. Một số đồng bằng mở rộng ở các cửa sông lớn.</w:t>
      </w:r>
      <w:r w:rsidRPr="00ED1E34">
        <w:rPr>
          <w:rFonts w:ascii="Times New Roman" w:eastAsia="Times New Roman" w:hAnsi="Times New Roman" w:cs="Times New Roman"/>
          <w:sz w:val="26"/>
          <w:szCs w:val="26"/>
        </w:rPr>
        <w:br/>
        <w:t>D. Đồng bằng phần nhiều hẹp ngang.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14</w:t>
      </w:r>
      <w:r w:rsidRPr="00ED1E34">
        <w:rPr>
          <w:rFonts w:ascii="Times New Roman" w:eastAsia="Times New Roman" w:hAnsi="Times New Roman" w:cs="Times New Roman"/>
          <w:sz w:val="26"/>
          <w:szCs w:val="26"/>
        </w:rPr>
        <w:t>. Nước ta có gió Tín phong hoạt động là do vị trí</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Thuộc bán cầu Đông, nửa cầu Bắc.</w:t>
      </w:r>
      <w:r w:rsidRPr="00ED1E34">
        <w:rPr>
          <w:rFonts w:ascii="Times New Roman" w:eastAsia="Times New Roman" w:hAnsi="Times New Roman" w:cs="Times New Roman"/>
          <w:sz w:val="26"/>
          <w:szCs w:val="26"/>
        </w:rPr>
        <w:br/>
        <w:t>B. Gắn liền với lục địa Á – Âu.</w:t>
      </w:r>
      <w:r w:rsidRPr="00ED1E34">
        <w:rPr>
          <w:rFonts w:ascii="Times New Roman" w:eastAsia="Times New Roman" w:hAnsi="Times New Roman" w:cs="Times New Roman"/>
          <w:sz w:val="26"/>
          <w:szCs w:val="26"/>
        </w:rPr>
        <w:br/>
        <w:t>C. Nằm trong vùng nội chí tuyến.</w:t>
      </w:r>
      <w:r w:rsidRPr="00ED1E34">
        <w:rPr>
          <w:rFonts w:ascii="Times New Roman" w:eastAsia="Times New Roman" w:hAnsi="Times New Roman" w:cs="Times New Roman"/>
          <w:sz w:val="26"/>
          <w:szCs w:val="26"/>
        </w:rPr>
        <w:br/>
        <w:t>D. Tiếp giáp biển thông ra Thái Bình Dương.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15</w:t>
      </w:r>
      <w:r w:rsidRPr="00ED1E34">
        <w:rPr>
          <w:rFonts w:ascii="Times New Roman" w:eastAsia="Times New Roman" w:hAnsi="Times New Roman" w:cs="Times New Roman"/>
          <w:sz w:val="26"/>
          <w:szCs w:val="26"/>
        </w:rPr>
        <w:t>: Trong sản xuất nông nghiệp, đất trồng được coi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Công cụ lao động cần thiết.</w:t>
      </w:r>
      <w:r w:rsidRPr="00ED1E34">
        <w:rPr>
          <w:rFonts w:ascii="Times New Roman" w:eastAsia="Times New Roman" w:hAnsi="Times New Roman" w:cs="Times New Roman"/>
          <w:sz w:val="26"/>
          <w:szCs w:val="26"/>
        </w:rPr>
        <w:br/>
        <w:t>B. Tư liệu sản xuất chủ yếu.</w:t>
      </w:r>
      <w:r w:rsidRPr="00ED1E34">
        <w:rPr>
          <w:rFonts w:ascii="Times New Roman" w:eastAsia="Times New Roman" w:hAnsi="Times New Roman" w:cs="Times New Roman"/>
          <w:sz w:val="26"/>
          <w:szCs w:val="26"/>
        </w:rPr>
        <w:br/>
        <w:t>C. Đối tượng của sản xuất nông nghiệp.</w:t>
      </w:r>
      <w:r w:rsidRPr="00ED1E34">
        <w:rPr>
          <w:rFonts w:ascii="Times New Roman" w:eastAsia="Times New Roman" w:hAnsi="Times New Roman" w:cs="Times New Roman"/>
          <w:sz w:val="26"/>
          <w:szCs w:val="26"/>
        </w:rPr>
        <w:br/>
        <w:t>D. Cơ sở vật chất kĩ thuật trong nông nghiệp.</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16</w:t>
      </w:r>
      <w:r w:rsidRPr="00ED1E34">
        <w:rPr>
          <w:rFonts w:ascii="Times New Roman" w:eastAsia="Times New Roman" w:hAnsi="Times New Roman" w:cs="Times New Roman"/>
          <w:sz w:val="26"/>
          <w:szCs w:val="26"/>
        </w:rPr>
        <w:t>: Ý nào sau đây không đúng với vai trò của ngành công nghiệp điện lực?</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Cơ sở để phát triển nền công nghiệp hiện đại.</w:t>
      </w:r>
      <w:r w:rsidRPr="00ED1E34">
        <w:rPr>
          <w:rFonts w:ascii="Times New Roman" w:eastAsia="Times New Roman" w:hAnsi="Times New Roman" w:cs="Times New Roman"/>
          <w:sz w:val="26"/>
          <w:szCs w:val="26"/>
        </w:rPr>
        <w:br/>
        <w:t>B. Đẩy mạnh tiến bộ khoa học - kĩ thuật.</w:t>
      </w:r>
      <w:r w:rsidRPr="00ED1E34">
        <w:rPr>
          <w:rFonts w:ascii="Times New Roman" w:eastAsia="Times New Roman" w:hAnsi="Times New Roman" w:cs="Times New Roman"/>
          <w:sz w:val="26"/>
          <w:szCs w:val="26"/>
        </w:rPr>
        <w:br/>
        <w:t>C. Đáp ứng đời sống văn hóa, văn minh của con người.</w:t>
      </w:r>
      <w:r w:rsidRPr="00ED1E34">
        <w:rPr>
          <w:rFonts w:ascii="Times New Roman" w:eastAsia="Times New Roman" w:hAnsi="Times New Roman" w:cs="Times New Roman"/>
          <w:sz w:val="26"/>
          <w:szCs w:val="26"/>
        </w:rPr>
        <w:br/>
        <w:t>D. Là dạng năng lượng có thể tồn kho và vận chuyển đi xa.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17</w:t>
      </w:r>
      <w:r w:rsidRPr="00ED1E34">
        <w:rPr>
          <w:rFonts w:ascii="Times New Roman" w:eastAsia="Times New Roman" w:hAnsi="Times New Roman" w:cs="Times New Roman"/>
          <w:sz w:val="26"/>
          <w:szCs w:val="26"/>
        </w:rPr>
        <w:t>: Sự phát triển của ngành vận tải đường ống gắn liền với nhu cầu vận chuyển</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Mỏ quặng kim loại.</w:t>
      </w:r>
      <w:r w:rsidRPr="00ED1E34">
        <w:rPr>
          <w:rFonts w:ascii="Times New Roman" w:eastAsia="Times New Roman" w:hAnsi="Times New Roman" w:cs="Times New Roman"/>
          <w:sz w:val="26"/>
          <w:szCs w:val="26"/>
        </w:rPr>
        <w:br/>
        <w:t>B. Than đá.</w:t>
      </w:r>
      <w:r w:rsidRPr="00ED1E34">
        <w:rPr>
          <w:rFonts w:ascii="Times New Roman" w:eastAsia="Times New Roman" w:hAnsi="Times New Roman" w:cs="Times New Roman"/>
          <w:sz w:val="26"/>
          <w:szCs w:val="26"/>
        </w:rPr>
        <w:br/>
        <w:t>C. Nước.</w:t>
      </w:r>
      <w:r w:rsidRPr="00ED1E34">
        <w:rPr>
          <w:rFonts w:ascii="Times New Roman" w:eastAsia="Times New Roman" w:hAnsi="Times New Roman" w:cs="Times New Roman"/>
          <w:sz w:val="26"/>
          <w:szCs w:val="26"/>
        </w:rPr>
        <w:br/>
        <w:t>D. Dầu mỏ, khí đốt.</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18</w:t>
      </w:r>
      <w:r w:rsidRPr="00ED1E34">
        <w:rPr>
          <w:rFonts w:ascii="Times New Roman" w:eastAsia="Times New Roman" w:hAnsi="Times New Roman" w:cs="Times New Roman"/>
          <w:sz w:val="26"/>
          <w:szCs w:val="26"/>
        </w:rPr>
        <w:t>: Cho bảng số liệu:</w:t>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DIỆN TÍCH VÀ SẢN LƯỢNG LÚA CẢ NĂM CỦA ĐỒNG BẰNG SÔNG HỒNG VÀ ĐỒNG BẰNG SÔNG CỬU LONG QUA CÁC NĂM</w:t>
      </w:r>
    </w:p>
    <w:tbl>
      <w:tblPr>
        <w:tblStyle w:val="GridTable1Light-Accent4"/>
        <w:tblW w:w="5027" w:type="pct"/>
        <w:tblLook w:val="04A0" w:firstRow="1" w:lastRow="0" w:firstColumn="1" w:lastColumn="0" w:noHBand="0" w:noVBand="1"/>
      </w:tblPr>
      <w:tblGrid>
        <w:gridCol w:w="4184"/>
        <w:gridCol w:w="1596"/>
        <w:gridCol w:w="1596"/>
        <w:gridCol w:w="1736"/>
        <w:gridCol w:w="1736"/>
      </w:tblGrid>
      <w:tr w:rsidR="00ED1E34" w:rsidRPr="00ED1E34" w:rsidTr="00ED1E34">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lastRenderedPageBreak/>
              <w:t>Vùng</w:t>
            </w:r>
          </w:p>
        </w:tc>
        <w:tc>
          <w:tcPr>
            <w:tcW w:w="0" w:type="auto"/>
            <w:gridSpan w:val="2"/>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Diện tích (nghìn ha)</w:t>
            </w:r>
          </w:p>
        </w:tc>
        <w:tc>
          <w:tcPr>
            <w:tcW w:w="0" w:type="auto"/>
            <w:gridSpan w:val="2"/>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Sản lượng (nghìn tấn)</w:t>
            </w:r>
          </w:p>
        </w:tc>
      </w:tr>
      <w:tr w:rsidR="00ED1E34" w:rsidRPr="00ED1E34" w:rsidTr="00ED1E34">
        <w:trPr>
          <w:trHeight w:val="422"/>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2010</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2015</w:t>
            </w:r>
          </w:p>
        </w:tc>
      </w:tr>
      <w:tr w:rsidR="00ED1E34" w:rsidRPr="00ED1E34" w:rsidTr="00ED1E34">
        <w:trPr>
          <w:trHeight w:val="401"/>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Đồng bằng sông Hồng</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1105,4</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1066,2</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6596,8</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6517,6</w:t>
            </w:r>
          </w:p>
        </w:tc>
      </w:tr>
      <w:tr w:rsidR="00ED1E34" w:rsidRPr="00ED1E34" w:rsidTr="00ED1E34">
        <w:trPr>
          <w:trHeight w:val="401"/>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Đồng bằng sông Cửu Long</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3945,9</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4304,1</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21595,6</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25598,2</w:t>
            </w:r>
          </w:p>
        </w:tc>
      </w:tr>
    </w:tbl>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(Nguồn: Niên giám thống kê Việt Nam 2016, NXB Thống kê, Hà Nội, 2017)</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Theo bảng trên, hãy cho biết nhận xét nào sau đây không đúng về diện tích và sản lượng lúa cả năm của Đồng bằng sông Hồng và Đồng bằng sông Cửu Long năm 2010 và năm 2015?</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Diện tích giảm, sản lượng giảm ở Đồng bằng sông Hồng.</w:t>
      </w:r>
      <w:r w:rsidRPr="00ED1E34">
        <w:rPr>
          <w:rFonts w:ascii="Times New Roman" w:eastAsia="Times New Roman" w:hAnsi="Times New Roman" w:cs="Times New Roman"/>
          <w:sz w:val="26"/>
          <w:szCs w:val="26"/>
        </w:rPr>
        <w:br/>
        <w:t>B. Diện tích tăng, sản lượng tăng ở Đồng bằng sông Cửu Long.</w:t>
      </w:r>
      <w:r w:rsidRPr="00ED1E34">
        <w:rPr>
          <w:rFonts w:ascii="Times New Roman" w:eastAsia="Times New Roman" w:hAnsi="Times New Roman" w:cs="Times New Roman"/>
          <w:sz w:val="26"/>
          <w:szCs w:val="26"/>
        </w:rPr>
        <w:br/>
        <w:t>C. Sản lượng ở Đồng bằng sông Cửu Long luôn lớn hơn Đồng bằng sông Hồng.</w:t>
      </w:r>
      <w:r w:rsidRPr="00ED1E34">
        <w:rPr>
          <w:rFonts w:ascii="Times New Roman" w:eastAsia="Times New Roman" w:hAnsi="Times New Roman" w:cs="Times New Roman"/>
          <w:sz w:val="26"/>
          <w:szCs w:val="26"/>
        </w:rPr>
        <w:br/>
        <w:t>D. Diện tích ở Đồng bằng sông Cửu Long tăng nhanh hơn sản lượng.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19</w:t>
      </w:r>
      <w:r w:rsidRPr="00ED1E34">
        <w:rPr>
          <w:rFonts w:ascii="Times New Roman" w:eastAsia="Times New Roman" w:hAnsi="Times New Roman" w:cs="Times New Roman"/>
          <w:sz w:val="26"/>
          <w:szCs w:val="26"/>
        </w:rPr>
        <w:t>: Căn cứ vào Atlat Địa lí Việt Nam trang 23, hãy cho biết vùng kinh tế nào sau đây có tuyến đường sắt Thống Nhất đi qua?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Trung du và miền núi Bắc Bộ.</w:t>
      </w:r>
      <w:r w:rsidRPr="00ED1E34">
        <w:rPr>
          <w:rFonts w:ascii="Times New Roman" w:eastAsia="Times New Roman" w:hAnsi="Times New Roman" w:cs="Times New Roman"/>
          <w:sz w:val="26"/>
          <w:szCs w:val="26"/>
        </w:rPr>
        <w:br/>
        <w:t>B. Tây Nguyên.</w:t>
      </w:r>
      <w:r w:rsidRPr="00ED1E34">
        <w:rPr>
          <w:rFonts w:ascii="Times New Roman" w:eastAsia="Times New Roman" w:hAnsi="Times New Roman" w:cs="Times New Roman"/>
          <w:sz w:val="26"/>
          <w:szCs w:val="26"/>
        </w:rPr>
        <w:br/>
        <w:t>C. Đồng bằng sông Cửu Long.</w:t>
      </w:r>
      <w:r w:rsidRPr="00ED1E34">
        <w:rPr>
          <w:rFonts w:ascii="Times New Roman" w:eastAsia="Times New Roman" w:hAnsi="Times New Roman" w:cs="Times New Roman"/>
          <w:sz w:val="26"/>
          <w:szCs w:val="26"/>
        </w:rPr>
        <w:br/>
        <w:t>D. Đồng bằng sông Hồng.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20</w:t>
      </w:r>
      <w:r w:rsidRPr="00ED1E34">
        <w:rPr>
          <w:rFonts w:ascii="Times New Roman" w:eastAsia="Times New Roman" w:hAnsi="Times New Roman" w:cs="Times New Roman"/>
          <w:sz w:val="26"/>
          <w:szCs w:val="26"/>
        </w:rPr>
        <w:t>: Căn cứ vào Atlat Địa lí Việt Nam trang 28, hãy cho biết các trung tâm công nghiệp nào sau đây ở vùng Duyên hải Nam Trung Bộ có quy mô từ 9 đến 40 nghìn tì đồng?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Nha Trang</w:t>
      </w:r>
      <w:r w:rsidRPr="00ED1E34">
        <w:rPr>
          <w:rFonts w:ascii="Times New Roman" w:eastAsia="Times New Roman" w:hAnsi="Times New Roman" w:cs="Times New Roman"/>
          <w:sz w:val="26"/>
          <w:szCs w:val="26"/>
        </w:rPr>
        <w:br/>
        <w:t>B. Phan Thiết</w:t>
      </w:r>
      <w:r w:rsidRPr="00ED1E34">
        <w:rPr>
          <w:rFonts w:ascii="Times New Roman" w:eastAsia="Times New Roman" w:hAnsi="Times New Roman" w:cs="Times New Roman"/>
          <w:sz w:val="26"/>
          <w:szCs w:val="26"/>
        </w:rPr>
        <w:br/>
        <w:t>C. Quy Nhơn</w:t>
      </w:r>
      <w:r w:rsidRPr="00ED1E34">
        <w:rPr>
          <w:rFonts w:ascii="Times New Roman" w:eastAsia="Times New Roman" w:hAnsi="Times New Roman" w:cs="Times New Roman"/>
          <w:sz w:val="26"/>
          <w:szCs w:val="26"/>
        </w:rPr>
        <w:br/>
        <w:t>C. Đà Nẵng.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21</w:t>
      </w:r>
      <w:r w:rsidRPr="00ED1E34">
        <w:rPr>
          <w:rFonts w:ascii="Times New Roman" w:eastAsia="Times New Roman" w:hAnsi="Times New Roman" w:cs="Times New Roman"/>
          <w:sz w:val="26"/>
          <w:szCs w:val="26"/>
        </w:rPr>
        <w:t>: Cho biểu đồ:</w:t>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noProof/>
          <w:sz w:val="26"/>
          <w:szCs w:val="26"/>
        </w:rPr>
        <w:lastRenderedPageBreak/>
        <w:drawing>
          <wp:inline distT="0" distB="0" distL="0" distR="0">
            <wp:extent cx="3876675" cy="2514600"/>
            <wp:effectExtent l="0" t="0" r="9525" b="0"/>
            <wp:docPr id="2" name="Picture 2" descr="Đề thi thử THPT Quốc gia 2020 môn Địa mã đề 310 - Hình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THPT Quốc gia 2020 môn Địa mã đề 310 - Hình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76675" cy="2514600"/>
                    </a:xfrm>
                    <a:prstGeom prst="rect">
                      <a:avLst/>
                    </a:prstGeom>
                    <a:noFill/>
                    <a:ln>
                      <a:noFill/>
                    </a:ln>
                  </pic:spPr>
                </pic:pic>
              </a:graphicData>
            </a:graphic>
          </wp:inline>
        </w:drawing>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LỰC LƯỢNG LAO ĐỘNG (TỪ 15 TUỔI TRỞ LÊN) PHÂN THEO THÀNH THỊ VÀ NÔNG THÔN Ở NƯỚC TA GIAI ĐOẠN 2005 – 2015</w:t>
      </w:r>
    </w:p>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(Nguồn: Niên giám thống kê Việt Nam 2016, NXB Thống kê, Hà Nội, 2017)</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Căn cứ vào biểu đồ, cho biết nhận xét nào sau đây đúng về lực lượng lao động (từ 15 tuổi trở lên) phân theo thành thị và nông thôn ở nước ta giai đoạn 2005 - 2015?</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Lao động thành thị lớn hơn lao động nông thôn.</w:t>
      </w:r>
      <w:r w:rsidRPr="00ED1E34">
        <w:rPr>
          <w:rFonts w:ascii="Times New Roman" w:eastAsia="Times New Roman" w:hAnsi="Times New Roman" w:cs="Times New Roman"/>
          <w:sz w:val="26"/>
          <w:szCs w:val="26"/>
        </w:rPr>
        <w:br/>
        <w:t>B.Lao động thành thị tăng, lao động nông thôn giảm.</w:t>
      </w:r>
      <w:r w:rsidRPr="00ED1E34">
        <w:rPr>
          <w:rFonts w:ascii="Times New Roman" w:eastAsia="Times New Roman" w:hAnsi="Times New Roman" w:cs="Times New Roman"/>
          <w:sz w:val="26"/>
          <w:szCs w:val="26"/>
        </w:rPr>
        <w:br/>
        <w:t>C.Lao động thành thị tăng nhanh hơn lao động thôn.</w:t>
      </w:r>
      <w:r w:rsidRPr="00ED1E34">
        <w:rPr>
          <w:rFonts w:ascii="Times New Roman" w:eastAsia="Times New Roman" w:hAnsi="Times New Roman" w:cs="Times New Roman"/>
          <w:sz w:val="26"/>
          <w:szCs w:val="26"/>
        </w:rPr>
        <w:br/>
        <w:t>D.Lao động nông thôn tăng nhiều hơn lao động thành thị.</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22</w:t>
      </w:r>
      <w:r w:rsidRPr="00ED1E34">
        <w:rPr>
          <w:rFonts w:ascii="Times New Roman" w:eastAsia="Times New Roman" w:hAnsi="Times New Roman" w:cs="Times New Roman"/>
          <w:sz w:val="26"/>
          <w:szCs w:val="26"/>
        </w:rPr>
        <w:t>: Quá trình đô thị hóa ở nước ta nảy sinh hậu quả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Cạn kiệt tài nguyên</w:t>
      </w:r>
      <w:r w:rsidRPr="00ED1E34">
        <w:rPr>
          <w:rFonts w:ascii="Times New Roman" w:eastAsia="Times New Roman" w:hAnsi="Times New Roman" w:cs="Times New Roman"/>
          <w:sz w:val="26"/>
          <w:szCs w:val="26"/>
        </w:rPr>
        <w:br/>
        <w:t>B. Ô nhiễm môi trường</w:t>
      </w:r>
      <w:r w:rsidRPr="00ED1E34">
        <w:rPr>
          <w:rFonts w:ascii="Times New Roman" w:eastAsia="Times New Roman" w:hAnsi="Times New Roman" w:cs="Times New Roman"/>
          <w:sz w:val="26"/>
          <w:szCs w:val="26"/>
        </w:rPr>
        <w:br/>
        <w:t>C. Đói nghèo gia tăng.</w:t>
      </w:r>
      <w:r w:rsidRPr="00ED1E34">
        <w:rPr>
          <w:rFonts w:ascii="Times New Roman" w:eastAsia="Times New Roman" w:hAnsi="Times New Roman" w:cs="Times New Roman"/>
          <w:sz w:val="26"/>
          <w:szCs w:val="26"/>
        </w:rPr>
        <w:br/>
        <w:t>D. Giá trị văn hóa bị xâm hại.</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23</w:t>
      </w:r>
      <w:r w:rsidRPr="00ED1E34">
        <w:rPr>
          <w:rFonts w:ascii="Times New Roman" w:eastAsia="Times New Roman" w:hAnsi="Times New Roman" w:cs="Times New Roman"/>
          <w:sz w:val="26"/>
          <w:szCs w:val="26"/>
        </w:rPr>
        <w:t>: Phương hướng quan trọng để phát huy thế mạnh của nông nghiệp nhiệt đới ở nước ta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A.Phải đảm bảo được sự ổn định cơ cấu mùa vụ trong sản xuất nông nghiệp.</w:t>
      </w:r>
      <w:r w:rsidRPr="00ED1E34">
        <w:rPr>
          <w:rFonts w:ascii="Times New Roman" w:eastAsia="Times New Roman" w:hAnsi="Times New Roman" w:cs="Times New Roman"/>
          <w:sz w:val="26"/>
          <w:szCs w:val="26"/>
        </w:rPr>
        <w:br/>
        <w:t>B.Tạo điều kiện để các tập đoàn cây, con phân bố trên khắp các vùng kinh tế</w:t>
      </w:r>
      <w:r w:rsidRPr="00ED1E34">
        <w:rPr>
          <w:rFonts w:ascii="Times New Roman" w:eastAsia="Times New Roman" w:hAnsi="Times New Roman" w:cs="Times New Roman"/>
          <w:sz w:val="26"/>
          <w:szCs w:val="26"/>
        </w:rPr>
        <w:br/>
        <w:t>C.Đẩy mạnh sản xuất nông sản xuất khẩu (gạo, cà phê, cao su, hoa quả,...).</w:t>
      </w:r>
      <w:r w:rsidRPr="00ED1E34">
        <w:rPr>
          <w:rFonts w:ascii="Times New Roman" w:eastAsia="Times New Roman" w:hAnsi="Times New Roman" w:cs="Times New Roman"/>
          <w:sz w:val="26"/>
          <w:szCs w:val="26"/>
        </w:rPr>
        <w:br/>
        <w:t>D.Tiếp tục khai hoang, mở rộng diện tích đất đai đồi núi và đồng bằng làm nông nghiệp.</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24</w:t>
      </w:r>
      <w:r w:rsidRPr="00ED1E34">
        <w:rPr>
          <w:rFonts w:ascii="Times New Roman" w:eastAsia="Times New Roman" w:hAnsi="Times New Roman" w:cs="Times New Roman"/>
          <w:sz w:val="26"/>
          <w:szCs w:val="26"/>
        </w:rPr>
        <w:t>: Điều kiện tự nhiên thuận lợi để phát triển ngành nuôi trồng thủy sản ở nước ta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A.Đường bờ biển dài 3260 km, vùng đặc quyền kinh tế rộng lớn.</w:t>
      </w:r>
      <w:r w:rsidRPr="00ED1E34">
        <w:rPr>
          <w:rFonts w:ascii="Times New Roman" w:eastAsia="Times New Roman" w:hAnsi="Times New Roman" w:cs="Times New Roman"/>
          <w:sz w:val="26"/>
          <w:szCs w:val="26"/>
        </w:rPr>
        <w:br/>
        <w:t>B.Dọc bờ có những bãi triều, đầm phá, các cánh rừng ngập mặn.</w:t>
      </w:r>
      <w:r w:rsidRPr="00ED1E34">
        <w:rPr>
          <w:rFonts w:ascii="Times New Roman" w:eastAsia="Times New Roman" w:hAnsi="Times New Roman" w:cs="Times New Roman"/>
          <w:sz w:val="26"/>
          <w:szCs w:val="26"/>
        </w:rPr>
        <w:br/>
        <w:t>C.Vùng biển có nguồn lợi hải sản khá phong phú, với nhiều loài đặc sản.</w:t>
      </w:r>
      <w:r w:rsidRPr="00ED1E34">
        <w:rPr>
          <w:rFonts w:ascii="Times New Roman" w:eastAsia="Times New Roman" w:hAnsi="Times New Roman" w:cs="Times New Roman"/>
          <w:sz w:val="26"/>
          <w:szCs w:val="26"/>
        </w:rPr>
        <w:br/>
        <w:t>D.Ở một số hải đảo có các rạn đá, là nơi tập trung nhiều loài hải sản có giá trị kinh tế.</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lastRenderedPageBreak/>
        <w:t>Câu 25</w:t>
      </w:r>
      <w:r w:rsidRPr="00ED1E34">
        <w:rPr>
          <w:rFonts w:ascii="Times New Roman" w:eastAsia="Times New Roman" w:hAnsi="Times New Roman" w:cs="Times New Roman"/>
          <w:sz w:val="26"/>
          <w:szCs w:val="26"/>
        </w:rPr>
        <w:t>: Vật liệu xây dựng, phân hóa học là chuyên môn của cụm công nghiệp</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Đông Anh - Thái Nguyê.</w:t>
      </w:r>
      <w:r w:rsidRPr="00ED1E34">
        <w:rPr>
          <w:rFonts w:ascii="Times New Roman" w:eastAsia="Times New Roman" w:hAnsi="Times New Roman" w:cs="Times New Roman"/>
          <w:sz w:val="26"/>
          <w:szCs w:val="26"/>
        </w:rPr>
        <w:br/>
        <w:t>B. Hải Phòng - Hạ Long - cẩm Phả.</w:t>
      </w:r>
      <w:r w:rsidRPr="00ED1E34">
        <w:rPr>
          <w:rFonts w:ascii="Times New Roman" w:eastAsia="Times New Roman" w:hAnsi="Times New Roman" w:cs="Times New Roman"/>
          <w:sz w:val="26"/>
          <w:szCs w:val="26"/>
        </w:rPr>
        <w:br/>
        <w:t>C. Đáp Cầu - Bắc Giang.</w:t>
      </w:r>
      <w:r w:rsidRPr="00ED1E34">
        <w:rPr>
          <w:rFonts w:ascii="Times New Roman" w:eastAsia="Times New Roman" w:hAnsi="Times New Roman" w:cs="Times New Roman"/>
          <w:sz w:val="26"/>
          <w:szCs w:val="26"/>
        </w:rPr>
        <w:br/>
        <w:t>D. Nam Định - Ninh Bình - Thanh Hóa.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26</w:t>
      </w:r>
      <w:r w:rsidRPr="00ED1E34">
        <w:rPr>
          <w:rFonts w:ascii="Times New Roman" w:eastAsia="Times New Roman" w:hAnsi="Times New Roman" w:cs="Times New Roman"/>
          <w:sz w:val="26"/>
          <w:szCs w:val="26"/>
        </w:rPr>
        <w:t>: Cho bảng số liệu:</w:t>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TỔNG SẢN PHẨM TRONG NƯỚC BÌNH QUÂN ĐẦU NGƯỜI (THEO GIÁ HIỆN HÀNH) CỦA HOA KÌ VÀ TRUNG QUỐC QUA CÁC NĂM</w:t>
      </w:r>
    </w:p>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(Đơn vị: USD)</w:t>
      </w:r>
    </w:p>
    <w:tbl>
      <w:tblPr>
        <w:tblStyle w:val="GridTable1Light-Accent4"/>
        <w:tblW w:w="5061" w:type="pct"/>
        <w:tblLook w:val="04A0" w:firstRow="1" w:lastRow="0" w:firstColumn="1" w:lastColumn="0" w:noHBand="0" w:noVBand="1"/>
      </w:tblPr>
      <w:tblGrid>
        <w:gridCol w:w="6172"/>
        <w:gridCol w:w="950"/>
        <w:gridCol w:w="950"/>
        <w:gridCol w:w="950"/>
        <w:gridCol w:w="950"/>
        <w:gridCol w:w="950"/>
      </w:tblGrid>
      <w:tr w:rsidR="00ED1E34" w:rsidRPr="00ED1E34" w:rsidTr="00ED1E34">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Tổng sản phẩm trong nước bình quân đầu người</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2010</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2012</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2013</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2014</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2015</w:t>
            </w:r>
          </w:p>
        </w:tc>
      </w:tr>
      <w:tr w:rsidR="00ED1E34" w:rsidRPr="00ED1E34" w:rsidTr="00ED1E34">
        <w:trPr>
          <w:trHeight w:val="456"/>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Hoa Kì</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48374</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51433</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52750</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54540</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56116</w:t>
            </w:r>
          </w:p>
        </w:tc>
      </w:tr>
      <w:tr w:rsidR="00ED1E34" w:rsidRPr="00ED1E34" w:rsidTr="00ED1E34">
        <w:trPr>
          <w:trHeight w:val="434"/>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Trung Quốc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4561</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6338</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7078</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7684</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8028</w:t>
            </w:r>
          </w:p>
        </w:tc>
      </w:tr>
    </w:tbl>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(Nguồn: Niên giám thống kê Việt Nam 2016, NXB Thống kê, Hà Nội, 2017)</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Nhận xét nào sau đây đúng về tổng sản phẩm trong nước bình quân đầu người của Hoa Kì và Trung Quốc giai đoạn 2010 - 2015?</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Hoa Kì tăng, Trung Quốc giảm.</w:t>
      </w:r>
      <w:r w:rsidRPr="00ED1E34">
        <w:rPr>
          <w:rFonts w:ascii="Times New Roman" w:eastAsia="Times New Roman" w:hAnsi="Times New Roman" w:cs="Times New Roman"/>
          <w:sz w:val="26"/>
          <w:szCs w:val="26"/>
        </w:rPr>
        <w:br/>
        <w:t>B.    Trung Quốc tăng, Hoa Kì giảm</w:t>
      </w:r>
      <w:r w:rsidRPr="00ED1E34">
        <w:rPr>
          <w:rFonts w:ascii="Times New Roman" w:eastAsia="Times New Roman" w:hAnsi="Times New Roman" w:cs="Times New Roman"/>
          <w:sz w:val="26"/>
          <w:szCs w:val="26"/>
        </w:rPr>
        <w:br/>
        <w:t>C.    Hoa Kì tăng ít hơn Trung Quốc.</w:t>
      </w:r>
      <w:r w:rsidRPr="00ED1E34">
        <w:rPr>
          <w:rFonts w:ascii="Times New Roman" w:eastAsia="Times New Roman" w:hAnsi="Times New Roman" w:cs="Times New Roman"/>
          <w:sz w:val="26"/>
          <w:szCs w:val="26"/>
        </w:rPr>
        <w:br/>
        <w:t>D.    Trung Quốc tăng nhanh hơn Hoa Kì.</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27</w:t>
      </w:r>
      <w:r w:rsidRPr="00ED1E34">
        <w:rPr>
          <w:rFonts w:ascii="Times New Roman" w:eastAsia="Times New Roman" w:hAnsi="Times New Roman" w:cs="Times New Roman"/>
          <w:sz w:val="26"/>
          <w:szCs w:val="26"/>
        </w:rPr>
        <w:t>: FDI ( Foregin Direct Investment) là từ viết tắt của thuật ngữ</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Hỗ trợ phát triển chính thức.</w:t>
      </w:r>
      <w:r w:rsidRPr="00ED1E34">
        <w:rPr>
          <w:rFonts w:ascii="Times New Roman" w:eastAsia="Times New Roman" w:hAnsi="Times New Roman" w:cs="Times New Roman"/>
          <w:sz w:val="26"/>
          <w:szCs w:val="26"/>
        </w:rPr>
        <w:br/>
        <w:t>B. Quỹ tiền tệ quốc tế.</w:t>
      </w:r>
      <w:r w:rsidRPr="00ED1E34">
        <w:rPr>
          <w:rFonts w:ascii="Times New Roman" w:eastAsia="Times New Roman" w:hAnsi="Times New Roman" w:cs="Times New Roman"/>
          <w:sz w:val="26"/>
          <w:szCs w:val="26"/>
        </w:rPr>
        <w:br/>
        <w:t>C. Chỉ số phát triển con người.</w:t>
      </w:r>
      <w:r w:rsidRPr="00ED1E34">
        <w:rPr>
          <w:rFonts w:ascii="Times New Roman" w:eastAsia="Times New Roman" w:hAnsi="Times New Roman" w:cs="Times New Roman"/>
          <w:sz w:val="26"/>
          <w:szCs w:val="26"/>
        </w:rPr>
        <w:br/>
        <w:t>D. Đầu tư trực tiếp của nước ngoài</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28</w:t>
      </w:r>
      <w:r w:rsidRPr="00ED1E34">
        <w:rPr>
          <w:rFonts w:ascii="Times New Roman" w:eastAsia="Times New Roman" w:hAnsi="Times New Roman" w:cs="Times New Roman"/>
          <w:sz w:val="26"/>
          <w:szCs w:val="26"/>
        </w:rPr>
        <w:t>: Mĩ La tinh có nhiều tài nguyên khoáng sản, chủ yếu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Quặng phi kim loại, kim loại đen, kim loại quý.</w:t>
      </w:r>
      <w:r w:rsidRPr="00ED1E34">
        <w:rPr>
          <w:rFonts w:ascii="Times New Roman" w:eastAsia="Times New Roman" w:hAnsi="Times New Roman" w:cs="Times New Roman"/>
          <w:sz w:val="26"/>
          <w:szCs w:val="26"/>
        </w:rPr>
        <w:br/>
        <w:t>B.    Quặng kim loại màu, kim loại quý, nhiên liệu</w:t>
      </w:r>
      <w:r w:rsidRPr="00ED1E34">
        <w:rPr>
          <w:rFonts w:ascii="Times New Roman" w:eastAsia="Times New Roman" w:hAnsi="Times New Roman" w:cs="Times New Roman"/>
          <w:sz w:val="26"/>
          <w:szCs w:val="26"/>
        </w:rPr>
        <w:br/>
        <w:t>C.    Quặng kim loại đen, nhiên liệu, kim loại quý.</w:t>
      </w:r>
      <w:r w:rsidRPr="00ED1E34">
        <w:rPr>
          <w:rFonts w:ascii="Times New Roman" w:eastAsia="Times New Roman" w:hAnsi="Times New Roman" w:cs="Times New Roman"/>
          <w:sz w:val="26"/>
          <w:szCs w:val="26"/>
        </w:rPr>
        <w:br/>
        <w:t>D.    Quặng kim phi kim loại, nhiên liệu, kim loại đen.</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29</w:t>
      </w:r>
      <w:r w:rsidRPr="00ED1E34">
        <w:rPr>
          <w:rFonts w:ascii="Times New Roman" w:eastAsia="Times New Roman" w:hAnsi="Times New Roman" w:cs="Times New Roman"/>
          <w:sz w:val="26"/>
          <w:szCs w:val="26"/>
        </w:rPr>
        <w:t>: Chiếm 84,2% giá trị hàng xuất khẩu của Hoa Kì năm 2004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Công nghiệp điện lực.</w:t>
      </w:r>
      <w:r w:rsidRPr="00ED1E34">
        <w:rPr>
          <w:rFonts w:ascii="Times New Roman" w:eastAsia="Times New Roman" w:hAnsi="Times New Roman" w:cs="Times New Roman"/>
          <w:sz w:val="26"/>
          <w:szCs w:val="26"/>
        </w:rPr>
        <w:br/>
        <w:t>B. Công nghiệp chế biến.</w:t>
      </w:r>
      <w:r w:rsidRPr="00ED1E34">
        <w:rPr>
          <w:rFonts w:ascii="Times New Roman" w:eastAsia="Times New Roman" w:hAnsi="Times New Roman" w:cs="Times New Roman"/>
          <w:sz w:val="26"/>
          <w:szCs w:val="26"/>
        </w:rPr>
        <w:br/>
      </w:r>
      <w:r w:rsidRPr="00ED1E34">
        <w:rPr>
          <w:rFonts w:ascii="Times New Roman" w:eastAsia="Times New Roman" w:hAnsi="Times New Roman" w:cs="Times New Roman"/>
          <w:sz w:val="26"/>
          <w:szCs w:val="26"/>
        </w:rPr>
        <w:lastRenderedPageBreak/>
        <w:t>C. Công nghiệp khai khoáng.</w:t>
      </w:r>
      <w:r w:rsidRPr="00ED1E34">
        <w:rPr>
          <w:rFonts w:ascii="Times New Roman" w:eastAsia="Times New Roman" w:hAnsi="Times New Roman" w:cs="Times New Roman"/>
          <w:sz w:val="26"/>
          <w:szCs w:val="26"/>
        </w:rPr>
        <w:br/>
        <w:t>D. Công nghiệp dệt - may.</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30</w:t>
      </w:r>
      <w:r w:rsidRPr="00ED1E34">
        <w:rPr>
          <w:rFonts w:ascii="Times New Roman" w:eastAsia="Times New Roman" w:hAnsi="Times New Roman" w:cs="Times New Roman"/>
          <w:sz w:val="26"/>
          <w:szCs w:val="26"/>
        </w:rPr>
        <w:t>: Đại bộ phận phần phía Tây của LB Nga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Cao nguyên và bồn địa.</w:t>
      </w:r>
      <w:r w:rsidRPr="00ED1E34">
        <w:rPr>
          <w:rFonts w:ascii="Times New Roman" w:eastAsia="Times New Roman" w:hAnsi="Times New Roman" w:cs="Times New Roman"/>
          <w:sz w:val="26"/>
          <w:szCs w:val="26"/>
        </w:rPr>
        <w:br/>
        <w:t>B. Núi và cao nguyên.</w:t>
      </w:r>
      <w:r w:rsidRPr="00ED1E34">
        <w:rPr>
          <w:rFonts w:ascii="Times New Roman" w:eastAsia="Times New Roman" w:hAnsi="Times New Roman" w:cs="Times New Roman"/>
          <w:sz w:val="26"/>
          <w:szCs w:val="26"/>
        </w:rPr>
        <w:br/>
        <w:t>C. Đồng bằng và vùng trũng.</w:t>
      </w:r>
      <w:r w:rsidRPr="00ED1E34">
        <w:rPr>
          <w:rFonts w:ascii="Times New Roman" w:eastAsia="Times New Roman" w:hAnsi="Times New Roman" w:cs="Times New Roman"/>
          <w:sz w:val="26"/>
          <w:szCs w:val="26"/>
        </w:rPr>
        <w:br/>
        <w:t>D. Cao nguyên và đồng bằng.</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31</w:t>
      </w:r>
      <w:r w:rsidRPr="00ED1E34">
        <w:rPr>
          <w:rFonts w:ascii="Times New Roman" w:eastAsia="Times New Roman" w:hAnsi="Times New Roman" w:cs="Times New Roman"/>
          <w:sz w:val="26"/>
          <w:szCs w:val="26"/>
        </w:rPr>
        <w:t>: Nhật Bản đứng hàng thứ tư thế giới về thương mại sau</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Hoa Kì, Trung Quốc, Pháp.</w:t>
      </w:r>
      <w:r w:rsidRPr="00ED1E34">
        <w:rPr>
          <w:rFonts w:ascii="Times New Roman" w:eastAsia="Times New Roman" w:hAnsi="Times New Roman" w:cs="Times New Roman"/>
          <w:sz w:val="26"/>
          <w:szCs w:val="26"/>
        </w:rPr>
        <w:br/>
        <w:t>B. Hoa Kì, Anh, Ô-xtrây-li-a,</w:t>
      </w:r>
      <w:r w:rsidRPr="00ED1E34">
        <w:rPr>
          <w:rFonts w:ascii="Times New Roman" w:eastAsia="Times New Roman" w:hAnsi="Times New Roman" w:cs="Times New Roman"/>
          <w:sz w:val="26"/>
          <w:szCs w:val="26"/>
        </w:rPr>
        <w:br/>
        <w:t>C. Hoa Kì, LB Nga, CHLB Đức.</w:t>
      </w:r>
      <w:r w:rsidRPr="00ED1E34">
        <w:rPr>
          <w:rFonts w:ascii="Times New Roman" w:eastAsia="Times New Roman" w:hAnsi="Times New Roman" w:cs="Times New Roman"/>
          <w:sz w:val="26"/>
          <w:szCs w:val="26"/>
        </w:rPr>
        <w:br/>
        <w:t>D. Hoa Kì, CHLB Đức, Trung Quốc.</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32</w:t>
      </w:r>
      <w:r w:rsidRPr="00ED1E34">
        <w:rPr>
          <w:rFonts w:ascii="Times New Roman" w:eastAsia="Times New Roman" w:hAnsi="Times New Roman" w:cs="Times New Roman"/>
          <w:sz w:val="26"/>
          <w:szCs w:val="26"/>
        </w:rPr>
        <w:t>: Đông Nam Á biển đảo</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Ít đồng bằng và núi lửa, nhiều đồi, núi</w:t>
      </w:r>
      <w:r w:rsidRPr="00ED1E34">
        <w:rPr>
          <w:rFonts w:ascii="Times New Roman" w:eastAsia="Times New Roman" w:hAnsi="Times New Roman" w:cs="Times New Roman"/>
          <w:sz w:val="26"/>
          <w:szCs w:val="26"/>
        </w:rPr>
        <w:br/>
        <w:t>B. Nhiều đồng bằng, ít đồi, núi và núi lửa</w:t>
      </w:r>
      <w:r w:rsidRPr="00ED1E34">
        <w:rPr>
          <w:rFonts w:ascii="Times New Roman" w:eastAsia="Times New Roman" w:hAnsi="Times New Roman" w:cs="Times New Roman"/>
          <w:sz w:val="26"/>
          <w:szCs w:val="26"/>
        </w:rPr>
        <w:br/>
        <w:t>C. Nhiều núi lửa, ít đồng bằng và đồi, núi.</w:t>
      </w:r>
      <w:r w:rsidRPr="00ED1E34">
        <w:rPr>
          <w:rFonts w:ascii="Times New Roman" w:eastAsia="Times New Roman" w:hAnsi="Times New Roman" w:cs="Times New Roman"/>
          <w:sz w:val="26"/>
          <w:szCs w:val="26"/>
        </w:rPr>
        <w:br/>
        <w:t>D. Ít đồng bằng, nhiều đồi, núi và núi lửa.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33</w:t>
      </w:r>
      <w:r w:rsidRPr="00ED1E34">
        <w:rPr>
          <w:rFonts w:ascii="Times New Roman" w:eastAsia="Times New Roman" w:hAnsi="Times New Roman" w:cs="Times New Roman"/>
          <w:sz w:val="26"/>
          <w:szCs w:val="26"/>
        </w:rPr>
        <w:t>: Cho biểu đồ:</w:t>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br/>
      </w:r>
      <w:r w:rsidRPr="00ED1E34">
        <w:rPr>
          <w:rFonts w:ascii="Times New Roman" w:eastAsia="Times New Roman" w:hAnsi="Times New Roman" w:cs="Times New Roman"/>
          <w:noProof/>
          <w:sz w:val="26"/>
          <w:szCs w:val="26"/>
        </w:rPr>
        <w:drawing>
          <wp:inline distT="0" distB="0" distL="0" distR="0">
            <wp:extent cx="4057650" cy="2581275"/>
            <wp:effectExtent l="0" t="0" r="0" b="9525"/>
            <wp:docPr id="1" name="Picture 1" descr="Đề thi thử THPT Quốc gia 2020 môn Địa mã đề 310 -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ề thi thử THPT Quốc gia 2020 môn Địa mã đề 310 - Hình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2581275"/>
                    </a:xfrm>
                    <a:prstGeom prst="rect">
                      <a:avLst/>
                    </a:prstGeom>
                    <a:noFill/>
                    <a:ln>
                      <a:noFill/>
                    </a:ln>
                  </pic:spPr>
                </pic:pic>
              </a:graphicData>
            </a:graphic>
          </wp:inline>
        </w:drawing>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TỔNG GIÁ TRỊ XUẤT NHẬP KHẨU CỦA HOA KỲ VÀ TRUNG QUỐC QUA CÁC NĂM</w:t>
      </w:r>
    </w:p>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(Nguồn: Niên giám thống kê Việt Nam 2016, NXB Thống kê, Hà Nội, 2017)</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Nhận xét nào sau đây không đúng về tổng giá trị xuất nhập khẩu của Hoa Kì và Trung Quốc giai đoạn 2010-2015?</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lastRenderedPageBreak/>
        <w:t>A. Tổng giá trị xuất nhập khẩu của Hoa Kì và Trung Quốc đều tăng.</w:t>
      </w:r>
      <w:r w:rsidRPr="00ED1E34">
        <w:rPr>
          <w:rFonts w:ascii="Times New Roman" w:eastAsia="Times New Roman" w:hAnsi="Times New Roman" w:cs="Times New Roman"/>
          <w:sz w:val="26"/>
          <w:szCs w:val="26"/>
        </w:rPr>
        <w:br/>
        <w:t>B. Tổng giá trị xuất nhập khẩu của Hoa Kì tăng nhanh hơn Trung Quốc.</w:t>
      </w:r>
      <w:r w:rsidRPr="00ED1E34">
        <w:rPr>
          <w:rFonts w:ascii="Times New Roman" w:eastAsia="Times New Roman" w:hAnsi="Times New Roman" w:cs="Times New Roman"/>
          <w:sz w:val="26"/>
          <w:szCs w:val="26"/>
        </w:rPr>
        <w:br/>
        <w:t>C. Tổng giá trị xuất nhập khẩu của Trung Quốc tăng nhiều hơn Hoa Kì.</w:t>
      </w:r>
      <w:r w:rsidRPr="00ED1E34">
        <w:rPr>
          <w:rFonts w:ascii="Times New Roman" w:eastAsia="Times New Roman" w:hAnsi="Times New Roman" w:cs="Times New Roman"/>
          <w:sz w:val="26"/>
          <w:szCs w:val="26"/>
        </w:rPr>
        <w:br/>
        <w:t>D. Tổng giá trị xuất nhập khẩu của Trung Quốc luôn nhỏ hơn Hoa Kì.</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34</w:t>
      </w:r>
      <w:r w:rsidRPr="00ED1E34">
        <w:rPr>
          <w:rFonts w:ascii="Times New Roman" w:eastAsia="Times New Roman" w:hAnsi="Times New Roman" w:cs="Times New Roman"/>
          <w:sz w:val="26"/>
          <w:szCs w:val="26"/>
        </w:rPr>
        <w:t>: Nhận định nào sau đây không đúng với đặc điểm khu công nghiệp tập trung ở nước ta</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Có ranh giới địa lí xác định.</w:t>
      </w:r>
      <w:r w:rsidRPr="00ED1E34">
        <w:rPr>
          <w:rFonts w:ascii="Times New Roman" w:eastAsia="Times New Roman" w:hAnsi="Times New Roman" w:cs="Times New Roman"/>
          <w:sz w:val="26"/>
          <w:szCs w:val="26"/>
        </w:rPr>
        <w:br/>
        <w:t>B. Chuyên sản xuất công nghiệp</w:t>
      </w:r>
      <w:r w:rsidRPr="00ED1E34">
        <w:rPr>
          <w:rFonts w:ascii="Times New Roman" w:eastAsia="Times New Roman" w:hAnsi="Times New Roman" w:cs="Times New Roman"/>
          <w:sz w:val="26"/>
          <w:szCs w:val="26"/>
        </w:rPr>
        <w:br/>
        <w:t>C. Không có dân cư sinh sống.</w:t>
      </w:r>
      <w:r w:rsidRPr="00ED1E34">
        <w:rPr>
          <w:rFonts w:ascii="Times New Roman" w:eastAsia="Times New Roman" w:hAnsi="Times New Roman" w:cs="Times New Roman"/>
          <w:sz w:val="26"/>
          <w:szCs w:val="26"/>
        </w:rPr>
        <w:br/>
        <w:t>D. Không có mối liên hệ giữa các xí nghiệp.</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35</w:t>
      </w:r>
      <w:r w:rsidRPr="00ED1E34">
        <w:rPr>
          <w:rFonts w:ascii="Times New Roman" w:eastAsia="Times New Roman" w:hAnsi="Times New Roman" w:cs="Times New Roman"/>
          <w:sz w:val="26"/>
          <w:szCs w:val="26"/>
        </w:rPr>
        <w:t>: Các thị trường xuất khẩu lớn nhất hiện nay ở nước ta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Ôxtrâylia, Hoa Kì, Nhật Bản.</w:t>
      </w:r>
      <w:r w:rsidRPr="00ED1E34">
        <w:rPr>
          <w:rFonts w:ascii="Times New Roman" w:eastAsia="Times New Roman" w:hAnsi="Times New Roman" w:cs="Times New Roman"/>
          <w:sz w:val="26"/>
          <w:szCs w:val="26"/>
        </w:rPr>
        <w:br/>
        <w:t>B. Xin-ga-po, Trung Quốc, Hoa Kì.</w:t>
      </w:r>
      <w:r w:rsidRPr="00ED1E34">
        <w:rPr>
          <w:rFonts w:ascii="Times New Roman" w:eastAsia="Times New Roman" w:hAnsi="Times New Roman" w:cs="Times New Roman"/>
          <w:sz w:val="26"/>
          <w:szCs w:val="26"/>
        </w:rPr>
        <w:br/>
        <w:t>C. Hoa Kì, Nhật Bản, Trung Quốc.</w:t>
      </w:r>
      <w:r w:rsidRPr="00ED1E34">
        <w:rPr>
          <w:rFonts w:ascii="Times New Roman" w:eastAsia="Times New Roman" w:hAnsi="Times New Roman" w:cs="Times New Roman"/>
          <w:sz w:val="26"/>
          <w:szCs w:val="26"/>
        </w:rPr>
        <w:br/>
        <w:t>D. Đức, Nhật Bản, Hoa Kì.</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36</w:t>
      </w:r>
      <w:r w:rsidRPr="00ED1E34">
        <w:rPr>
          <w:rFonts w:ascii="Times New Roman" w:eastAsia="Times New Roman" w:hAnsi="Times New Roman" w:cs="Times New Roman"/>
          <w:sz w:val="26"/>
          <w:szCs w:val="26"/>
        </w:rPr>
        <w:t>: Định hướng của sự chuyển dịch cơ cấu kinh tế trong ngành trồng trọt ở vùng Đồng bằng sông Hồng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Giảm tỉ trọng cây lương thực, cây thực phẩm; tăng tỉ trọng cây công nghiệp, cây ăn quả.</w:t>
      </w:r>
      <w:r w:rsidRPr="00ED1E34">
        <w:rPr>
          <w:rFonts w:ascii="Times New Roman" w:eastAsia="Times New Roman" w:hAnsi="Times New Roman" w:cs="Times New Roman"/>
          <w:sz w:val="26"/>
          <w:szCs w:val="26"/>
        </w:rPr>
        <w:br/>
        <w:t>B. Tăng tỉ trọng cây lương thực, cây công nghiệp; giảm tỉ trọng cây thực phẩm, cây ăn quả.</w:t>
      </w:r>
      <w:r w:rsidRPr="00ED1E34">
        <w:rPr>
          <w:rFonts w:ascii="Times New Roman" w:eastAsia="Times New Roman" w:hAnsi="Times New Roman" w:cs="Times New Roman"/>
          <w:sz w:val="26"/>
          <w:szCs w:val="26"/>
        </w:rPr>
        <w:br/>
        <w:t>C. Giảm tỉ trọng cây lương thực, cây thực phẩm, cây ăn quả; tăng tỉ trọng cây công nghiệp.</w:t>
      </w:r>
      <w:r w:rsidRPr="00ED1E34">
        <w:rPr>
          <w:rFonts w:ascii="Times New Roman" w:eastAsia="Times New Roman" w:hAnsi="Times New Roman" w:cs="Times New Roman"/>
          <w:sz w:val="26"/>
          <w:szCs w:val="26"/>
        </w:rPr>
        <w:br/>
        <w:t>D. Giảm tỉ trọng cây lương thực; tăng tỉ trọng cây công nghiệp, cây thực phẩm, cây ăn quả.</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37</w:t>
      </w:r>
      <w:r w:rsidRPr="00ED1E34">
        <w:rPr>
          <w:rFonts w:ascii="Times New Roman" w:eastAsia="Times New Roman" w:hAnsi="Times New Roman" w:cs="Times New Roman"/>
          <w:sz w:val="26"/>
          <w:szCs w:val="26"/>
        </w:rPr>
        <w:t>: Các vùng sản xuất muối nổi tiếng của vùng Duyên hải Nam Trung Bộ là</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Sa Huỳnh, Phan Thiết.</w:t>
      </w:r>
      <w:r w:rsidRPr="00ED1E34">
        <w:rPr>
          <w:rFonts w:ascii="Times New Roman" w:eastAsia="Times New Roman" w:hAnsi="Times New Roman" w:cs="Times New Roman"/>
          <w:sz w:val="26"/>
          <w:szCs w:val="26"/>
        </w:rPr>
        <w:br/>
        <w:t>B. Quy Nhơn, Mỹ Khê.</w:t>
      </w:r>
      <w:r w:rsidRPr="00ED1E34">
        <w:rPr>
          <w:rFonts w:ascii="Times New Roman" w:eastAsia="Times New Roman" w:hAnsi="Times New Roman" w:cs="Times New Roman"/>
          <w:sz w:val="26"/>
          <w:szCs w:val="26"/>
        </w:rPr>
        <w:br/>
        <w:t>C. Cà Ná, Sa Huỳnh</w:t>
      </w:r>
      <w:r w:rsidRPr="00ED1E34">
        <w:rPr>
          <w:rFonts w:ascii="Times New Roman" w:eastAsia="Times New Roman" w:hAnsi="Times New Roman" w:cs="Times New Roman"/>
          <w:sz w:val="26"/>
          <w:szCs w:val="26"/>
        </w:rPr>
        <w:br/>
        <w:t>D. Phan Thiết, Văn lí</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38</w:t>
      </w:r>
      <w:r w:rsidRPr="00ED1E34">
        <w:rPr>
          <w:rFonts w:ascii="Times New Roman" w:eastAsia="Times New Roman" w:hAnsi="Times New Roman" w:cs="Times New Roman"/>
          <w:sz w:val="26"/>
          <w:szCs w:val="26"/>
        </w:rPr>
        <w:t>: Nhóm đất phù sa ngọt của vùng Đồng bằng sông Cửu Long phân bố chủ yếu ở:</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Ven Biển Đông và vịnh Thái Lan</w:t>
      </w:r>
      <w:r w:rsidRPr="00ED1E34">
        <w:rPr>
          <w:rFonts w:ascii="Times New Roman" w:eastAsia="Times New Roman" w:hAnsi="Times New Roman" w:cs="Times New Roman"/>
          <w:sz w:val="26"/>
          <w:szCs w:val="26"/>
        </w:rPr>
        <w:br/>
        <w:t>B. Đồng Tháp Mười, Hà Tiên</w:t>
      </w:r>
      <w:r w:rsidRPr="00ED1E34">
        <w:rPr>
          <w:rFonts w:ascii="Times New Roman" w:eastAsia="Times New Roman" w:hAnsi="Times New Roman" w:cs="Times New Roman"/>
          <w:sz w:val="26"/>
          <w:szCs w:val="26"/>
        </w:rPr>
        <w:br/>
        <w:t>C. Dọc hai bên sông Tiền, sông Hậu.</w:t>
      </w:r>
      <w:r w:rsidRPr="00ED1E34">
        <w:rPr>
          <w:rFonts w:ascii="Times New Roman" w:eastAsia="Times New Roman" w:hAnsi="Times New Roman" w:cs="Times New Roman"/>
          <w:sz w:val="26"/>
          <w:szCs w:val="26"/>
        </w:rPr>
        <w:br/>
        <w:t>D. Trung tâm bán đảo Cà Mau.</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Câu 39</w:t>
      </w:r>
      <w:r w:rsidRPr="00ED1E34">
        <w:rPr>
          <w:rFonts w:ascii="Times New Roman" w:eastAsia="Times New Roman" w:hAnsi="Times New Roman" w:cs="Times New Roman"/>
          <w:sz w:val="26"/>
          <w:szCs w:val="26"/>
        </w:rPr>
        <w:t>: Xu hướng chuyển dịch cơ cấu dân số thành thị và nông thôn nước ta phù hợp với quá trình công nghiệp hóa, hiện đại hóa đất nước, thể hiện ở</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Dân số thành thị giảm, dân số nông thôn tăng.</w:t>
      </w:r>
      <w:r w:rsidRPr="00ED1E34">
        <w:rPr>
          <w:rFonts w:ascii="Times New Roman" w:eastAsia="Times New Roman" w:hAnsi="Times New Roman" w:cs="Times New Roman"/>
          <w:sz w:val="26"/>
          <w:szCs w:val="26"/>
        </w:rPr>
        <w:br/>
        <w:t>B. Dân số thành thị tăng, dân số nông thôn giảm</w:t>
      </w:r>
      <w:r w:rsidRPr="00ED1E34">
        <w:rPr>
          <w:rFonts w:ascii="Times New Roman" w:eastAsia="Times New Roman" w:hAnsi="Times New Roman" w:cs="Times New Roman"/>
          <w:sz w:val="26"/>
          <w:szCs w:val="26"/>
        </w:rPr>
        <w:br/>
        <w:t>C. Dân số nông thôn giảm, dân số thành thị không đổi.</w:t>
      </w:r>
      <w:r w:rsidRPr="00ED1E34">
        <w:rPr>
          <w:rFonts w:ascii="Times New Roman" w:eastAsia="Times New Roman" w:hAnsi="Times New Roman" w:cs="Times New Roman"/>
          <w:sz w:val="26"/>
          <w:szCs w:val="26"/>
        </w:rPr>
        <w:br/>
        <w:t>D. Dân số thành thị tăng, dân số nông thôn không đổi.</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lastRenderedPageBreak/>
        <w:t>Câu 40</w:t>
      </w:r>
      <w:r w:rsidRPr="00ED1E34">
        <w:rPr>
          <w:rFonts w:ascii="Times New Roman" w:eastAsia="Times New Roman" w:hAnsi="Times New Roman" w:cs="Times New Roman"/>
          <w:sz w:val="26"/>
          <w:szCs w:val="26"/>
        </w:rPr>
        <w:t>: Cho bảng số liệu:</w:t>
      </w:r>
    </w:p>
    <w:p w:rsidR="00ED1E34" w:rsidRPr="00ED1E34" w:rsidRDefault="00ED1E34" w:rsidP="00ED1E34">
      <w:pPr>
        <w:spacing w:before="100" w:beforeAutospacing="1" w:after="100" w:afterAutospacing="1" w:line="240" w:lineRule="auto"/>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SẢN LƯỢNG GẠO XAY XÁT, ĐƯỜNG CÁT, CÀ PHÊ BỘT VÀ CÀ PHÊ HÒA TAN, CHÈ CHẾ BIẾN CỦA NƯỚC TA QUA CÁC NĂM</w:t>
      </w:r>
    </w:p>
    <w:tbl>
      <w:tblPr>
        <w:tblStyle w:val="GridTable1Light-Accent4"/>
        <w:tblW w:w="5055" w:type="pct"/>
        <w:tblLook w:val="04A0" w:firstRow="1" w:lastRow="0" w:firstColumn="1" w:lastColumn="0" w:noHBand="0" w:noVBand="1"/>
      </w:tblPr>
      <w:tblGrid>
        <w:gridCol w:w="6058"/>
        <w:gridCol w:w="1192"/>
        <w:gridCol w:w="1192"/>
        <w:gridCol w:w="1275"/>
        <w:gridCol w:w="1192"/>
      </w:tblGrid>
      <w:tr w:rsidR="00ED1E34" w:rsidRPr="00ED1E34" w:rsidTr="00ED1E34">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Năm</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2010</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2013</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2014</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2015</w:t>
            </w:r>
          </w:p>
        </w:tc>
      </w:tr>
      <w:tr w:rsidR="00ED1E34" w:rsidRPr="00ED1E34" w:rsidTr="00ED1E34">
        <w:trPr>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Gạo xay tấn xát (nghìn tấn)</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33473</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41017</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42165</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40770</w:t>
            </w:r>
          </w:p>
        </w:tc>
      </w:tr>
      <w:tr w:rsidR="00ED1E34" w:rsidRPr="00ED1E34" w:rsidTr="00ED1E34">
        <w:trPr>
          <w:trHeight w:val="43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Đường cát (nghìn tấn)</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1141,5</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1860,3</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1 863,4</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1842,1</w:t>
            </w:r>
          </w:p>
        </w:tc>
      </w:tr>
      <w:tr w:rsidR="00ED1E34" w:rsidRPr="00ED1E34" w:rsidTr="00ED1E34">
        <w:trPr>
          <w:trHeight w:val="461"/>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Cà phè bột và cà phê hòa tan (nghìn tấn)</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68,1</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91,5</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90,7</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87,6</w:t>
            </w:r>
          </w:p>
        </w:tc>
      </w:tr>
      <w:tr w:rsidR="00ED1E34" w:rsidRPr="00ED1E34" w:rsidTr="00ED1E34">
        <w:trPr>
          <w:trHeight w:val="43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Chè chế biến (nghìn tấn</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211,0</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187,6</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179,8</w:t>
            </w:r>
          </w:p>
        </w:tc>
        <w:tc>
          <w:tcPr>
            <w:tcW w:w="0" w:type="auto"/>
            <w:hideMark/>
          </w:tcPr>
          <w:p w:rsidR="00ED1E34" w:rsidRPr="00ED1E34" w:rsidRDefault="00ED1E34" w:rsidP="00ED1E34">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167,8</w:t>
            </w:r>
          </w:p>
        </w:tc>
      </w:tr>
    </w:tbl>
    <w:p w:rsidR="00ED1E34" w:rsidRPr="00ED1E34" w:rsidRDefault="00ED1E34" w:rsidP="00ED1E34">
      <w:pPr>
        <w:spacing w:before="100" w:beforeAutospacing="1" w:after="100" w:afterAutospacing="1" w:line="240" w:lineRule="auto"/>
        <w:jc w:val="right"/>
        <w:rPr>
          <w:rFonts w:ascii="Times New Roman" w:eastAsia="Times New Roman" w:hAnsi="Times New Roman" w:cs="Times New Roman"/>
          <w:sz w:val="26"/>
          <w:szCs w:val="26"/>
        </w:rPr>
      </w:pPr>
      <w:r w:rsidRPr="00ED1E34">
        <w:rPr>
          <w:rFonts w:ascii="Times New Roman" w:eastAsia="Times New Roman" w:hAnsi="Times New Roman" w:cs="Times New Roman"/>
          <w:i/>
          <w:iCs/>
          <w:sz w:val="26"/>
          <w:szCs w:val="26"/>
        </w:rPr>
        <w:t>(Nguồn: Niên giám thống kê Việt Nam 2016, NXB Thống kê, Hà Nội, 2017)</w:t>
      </w:r>
    </w:p>
    <w:p w:rsidR="00ED1E34" w:rsidRPr="00ED1E34" w:rsidRDefault="00ED1E34" w:rsidP="00ED1E34">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Để thể hiện tốc độ tăng trưởng sản lượng gạo xay xát, đường cát, cà phê bột và cà phê hòa tan, chè chế biến của nước ta trong giai đoạn 2010 - 2015, biểu đồ nào sau đây thích hợp nhất?</w:t>
      </w:r>
    </w:p>
    <w:p w:rsidR="00CD1997" w:rsidRPr="00CD1997" w:rsidRDefault="00ED1E34" w:rsidP="00CD1997">
      <w:pPr>
        <w:spacing w:before="100" w:beforeAutospacing="1" w:after="100" w:afterAutospacing="1" w:line="240" w:lineRule="auto"/>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A. Biểu đồ kết hợp</w:t>
      </w:r>
      <w:r w:rsidRPr="00ED1E34">
        <w:rPr>
          <w:rFonts w:ascii="Times New Roman" w:eastAsia="Times New Roman" w:hAnsi="Times New Roman" w:cs="Times New Roman"/>
          <w:sz w:val="26"/>
          <w:szCs w:val="26"/>
        </w:rPr>
        <w:br/>
        <w:t>B. Biểu đồ miền.</w:t>
      </w:r>
      <w:r w:rsidRPr="00ED1E34">
        <w:rPr>
          <w:rFonts w:ascii="Times New Roman" w:eastAsia="Times New Roman" w:hAnsi="Times New Roman" w:cs="Times New Roman"/>
          <w:sz w:val="26"/>
          <w:szCs w:val="26"/>
        </w:rPr>
        <w:br/>
        <w:t>C. Biểu đồ đường</w:t>
      </w:r>
      <w:r w:rsidRPr="00ED1E34">
        <w:rPr>
          <w:rFonts w:ascii="Times New Roman" w:eastAsia="Times New Roman" w:hAnsi="Times New Roman" w:cs="Times New Roman"/>
          <w:sz w:val="26"/>
          <w:szCs w:val="26"/>
        </w:rPr>
        <w:br/>
        <w:t>D. Biểu đồ cột chồng</w:t>
      </w:r>
    </w:p>
    <w:p w:rsidR="00F31875" w:rsidRPr="00F31875" w:rsidRDefault="007B15F7" w:rsidP="007B15F7">
      <w:pPr>
        <w:jc w:val="center"/>
        <w:rPr>
          <w:rFonts w:ascii="Times New Roman" w:hAnsi="Times New Roman" w:cs="Times New Roman"/>
          <w:color w:val="252525"/>
          <w:sz w:val="26"/>
          <w:szCs w:val="26"/>
        </w:rPr>
      </w:pPr>
      <w:r w:rsidRPr="007B15F7">
        <w:rPr>
          <w:rFonts w:ascii="Times New Roman" w:hAnsi="Times New Roman" w:cs="Times New Roman"/>
          <w:color w:val="252525"/>
          <w:sz w:val="26"/>
          <w:szCs w:val="26"/>
        </w:rPr>
        <w:t>= = = = = HẾT = = = = =</w:t>
      </w:r>
      <w:bookmarkStart w:id="0" w:name="_GoBack"/>
      <w:bookmarkEnd w:id="0"/>
    </w:p>
    <w:p w:rsidR="000F6CAB" w:rsidRDefault="000F6CAB" w:rsidP="000F6CAB">
      <w:pPr>
        <w:pStyle w:val="BodyText"/>
        <w:tabs>
          <w:tab w:val="left" w:pos="5330"/>
        </w:tabs>
        <w:ind w:left="476" w:firstLine="0"/>
        <w:rPr>
          <w:sz w:val="26"/>
          <w:szCs w:val="26"/>
        </w:rPr>
      </w:pPr>
    </w:p>
    <w:p w:rsidR="00ED1E34" w:rsidRDefault="000F6CAB" w:rsidP="00ED1E34">
      <w:pPr>
        <w:pStyle w:val="BodyText"/>
        <w:tabs>
          <w:tab w:val="left" w:pos="5330"/>
        </w:tabs>
        <w:ind w:left="476" w:firstLine="0"/>
        <w:rPr>
          <w:b/>
          <w:color w:val="0070C0"/>
          <w:sz w:val="30"/>
          <w:szCs w:val="30"/>
          <w:lang w:val="en-US"/>
        </w:rPr>
      </w:pPr>
      <w:r w:rsidRPr="00CD1997">
        <w:rPr>
          <w:b/>
          <w:color w:val="0070C0"/>
          <w:sz w:val="30"/>
          <w:szCs w:val="30"/>
          <w:lang w:val="en-US"/>
        </w:rPr>
        <w:t>Phần 2: Đáp án</w:t>
      </w:r>
    </w:p>
    <w:p w:rsidR="00ED1E34" w:rsidRPr="00ED1E34" w:rsidRDefault="00ED1E34" w:rsidP="00ED1E34">
      <w:pPr>
        <w:pStyle w:val="BodyText"/>
        <w:tabs>
          <w:tab w:val="left" w:pos="5330"/>
        </w:tabs>
        <w:ind w:left="476" w:firstLine="0"/>
        <w:rPr>
          <w:b/>
          <w:color w:val="0070C0"/>
          <w:sz w:val="30"/>
          <w:szCs w:val="30"/>
          <w:lang w:val="en-US"/>
        </w:rPr>
      </w:pPr>
    </w:p>
    <w:tbl>
      <w:tblPr>
        <w:tblStyle w:val="PlainTable1"/>
        <w:tblW w:w="5089" w:type="pct"/>
        <w:tblLook w:val="04A0" w:firstRow="1" w:lastRow="0" w:firstColumn="1" w:lastColumn="0" w:noHBand="0" w:noVBand="1"/>
      </w:tblPr>
      <w:tblGrid>
        <w:gridCol w:w="1486"/>
        <w:gridCol w:w="1261"/>
        <w:gridCol w:w="1485"/>
        <w:gridCol w:w="1260"/>
        <w:gridCol w:w="1485"/>
        <w:gridCol w:w="1260"/>
        <w:gridCol w:w="1485"/>
        <w:gridCol w:w="1260"/>
      </w:tblGrid>
      <w:tr w:rsidR="00ED1E34" w:rsidRPr="00ED1E34" w:rsidTr="00ED1E3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B</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11</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B</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21</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C</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31</w:t>
            </w:r>
          </w:p>
        </w:tc>
        <w:tc>
          <w:tcPr>
            <w:tcW w:w="0" w:type="auto"/>
            <w:hideMark/>
          </w:tcPr>
          <w:p w:rsidR="00ED1E34" w:rsidRPr="00ED1E34" w:rsidRDefault="00ED1E34" w:rsidP="00ED1E34">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D</w:t>
            </w:r>
          </w:p>
        </w:tc>
      </w:tr>
      <w:tr w:rsidR="00ED1E34" w:rsidRPr="00ED1E34" w:rsidTr="00ED1E3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12</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22</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32</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r>
      <w:tr w:rsidR="00ED1E34" w:rsidRPr="00ED1E34" w:rsidTr="00ED1E34">
        <w:trPr>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13</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23</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33</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r>
      <w:tr w:rsidR="00ED1E34" w:rsidRPr="00ED1E34" w:rsidTr="00ED1E34">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14</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24</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34</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r>
      <w:tr w:rsidR="00ED1E34" w:rsidRPr="00ED1E34" w:rsidTr="00ED1E34">
        <w:trPr>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5</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15</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25</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35</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r>
      <w:tr w:rsidR="00ED1E34" w:rsidRPr="00ED1E34" w:rsidTr="00ED1E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6</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16</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26</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36</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r>
      <w:tr w:rsidR="00ED1E34" w:rsidRPr="00ED1E34" w:rsidTr="00ED1E34">
        <w:trPr>
          <w:trHeight w:val="435"/>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7</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17</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27</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37</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r>
      <w:tr w:rsidR="00ED1E34" w:rsidRPr="00ED1E34" w:rsidTr="00ED1E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8</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A</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18</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28</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38</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r>
      <w:tr w:rsidR="00ED1E34" w:rsidRPr="00ED1E34" w:rsidTr="00ED1E34">
        <w:trPr>
          <w:trHeight w:val="435"/>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9</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19</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29</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39</w:t>
            </w:r>
          </w:p>
        </w:tc>
        <w:tc>
          <w:tcPr>
            <w:tcW w:w="0" w:type="auto"/>
            <w:hideMark/>
          </w:tcPr>
          <w:p w:rsidR="00ED1E34" w:rsidRPr="00ED1E34" w:rsidRDefault="00ED1E34" w:rsidP="00ED1E34">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B</w:t>
            </w:r>
          </w:p>
        </w:tc>
      </w:tr>
      <w:tr w:rsidR="00ED1E34" w:rsidRPr="00ED1E34" w:rsidTr="00ED1E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0" w:type="auto"/>
            <w:hideMark/>
          </w:tcPr>
          <w:p w:rsidR="00ED1E34" w:rsidRPr="00ED1E34" w:rsidRDefault="00ED1E34" w:rsidP="00ED1E34">
            <w:pPr>
              <w:jc w:val="center"/>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10</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20</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D</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30</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sz w:val="26"/>
                <w:szCs w:val="26"/>
              </w:rPr>
              <w:t>40</w:t>
            </w:r>
          </w:p>
        </w:tc>
        <w:tc>
          <w:tcPr>
            <w:tcW w:w="0" w:type="auto"/>
            <w:hideMark/>
          </w:tcPr>
          <w:p w:rsidR="00ED1E34" w:rsidRPr="00ED1E34" w:rsidRDefault="00ED1E34" w:rsidP="00ED1E34">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6"/>
                <w:szCs w:val="26"/>
              </w:rPr>
            </w:pPr>
            <w:r w:rsidRPr="00ED1E34">
              <w:rPr>
                <w:rFonts w:ascii="Times New Roman" w:eastAsia="Times New Roman" w:hAnsi="Times New Roman" w:cs="Times New Roman"/>
                <w:b/>
                <w:bCs/>
                <w:sz w:val="26"/>
                <w:szCs w:val="26"/>
              </w:rPr>
              <w:t>C</w:t>
            </w:r>
          </w:p>
        </w:tc>
      </w:tr>
    </w:tbl>
    <w:p w:rsidR="00CD1997" w:rsidRPr="00CD1997" w:rsidRDefault="00AA2026"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CD1997" w:rsidRPr="00CD1997">
        <w:rPr>
          <w:rFonts w:ascii="Times New Roman" w:eastAsia="Times New Roman" w:hAnsi="Times New Roman" w:cs="Times New Roman"/>
          <w:sz w:val="26"/>
          <w:szCs w:val="26"/>
        </w:rPr>
        <w:t xml:space="preserve">  Mong rằng </w:t>
      </w:r>
      <w:r w:rsidR="00CD1997" w:rsidRPr="00CD1997">
        <w:rPr>
          <w:rFonts w:ascii="Times New Roman" w:eastAsia="Times New Roman" w:hAnsi="Times New Roman" w:cs="Times New Roman"/>
          <w:b/>
          <w:bCs/>
          <w:sz w:val="26"/>
          <w:szCs w:val="26"/>
        </w:rPr>
        <w:t xml:space="preserve">đề thi thử THPT Quốc gia </w:t>
      </w:r>
      <w:r w:rsidR="00A419E1">
        <w:rPr>
          <w:rFonts w:ascii="Times New Roman" w:eastAsia="Times New Roman" w:hAnsi="Times New Roman" w:cs="Times New Roman"/>
          <w:b/>
          <w:bCs/>
          <w:sz w:val="26"/>
          <w:szCs w:val="26"/>
        </w:rPr>
        <w:t>2020 môn Địa có đáp án mã đề 31</w:t>
      </w:r>
      <w:r w:rsidR="00ED1E34">
        <w:rPr>
          <w:rFonts w:ascii="Times New Roman" w:eastAsia="Times New Roman" w:hAnsi="Times New Roman" w:cs="Times New Roman"/>
          <w:b/>
          <w:bCs/>
          <w:sz w:val="26"/>
          <w:szCs w:val="26"/>
        </w:rPr>
        <w:t>0</w:t>
      </w:r>
      <w:r w:rsidR="00CD1997" w:rsidRPr="00CD1997">
        <w:rPr>
          <w:rFonts w:ascii="Times New Roman" w:eastAsia="Times New Roman" w:hAnsi="Times New Roman" w:cs="Times New Roman"/>
          <w:sz w:val="26"/>
          <w:szCs w:val="26"/>
        </w:rPr>
        <w:t xml:space="preserve"> này sẽ là tư liệu tham khảo giúp rèn luyện và nâng cao kĩ năng giải đề thi, nâng cao kiến thức cho bản thân để tự tin hơn khi bước vào kì thi chính thức.</w:t>
      </w:r>
    </w:p>
    <w:p w:rsidR="00CD1997" w:rsidRPr="00CD1997" w:rsidRDefault="00CD1997" w:rsidP="00CD1997">
      <w:pPr>
        <w:spacing w:before="100" w:beforeAutospacing="1" w:after="100" w:afterAutospacing="1" w:line="240" w:lineRule="auto"/>
        <w:rPr>
          <w:rFonts w:ascii="Times New Roman" w:eastAsia="Times New Roman" w:hAnsi="Times New Roman" w:cs="Times New Roman"/>
          <w:sz w:val="26"/>
          <w:szCs w:val="26"/>
        </w:rPr>
      </w:pPr>
      <w:r>
        <w:rPr>
          <w:rFonts w:ascii="Times New Roman" w:eastAsia="Times New Roman" w:hAnsi="Times New Roman" w:cs="Times New Roman"/>
          <w:i/>
          <w:iCs/>
          <w:sz w:val="26"/>
          <w:szCs w:val="26"/>
          <w:u w:val="single"/>
        </w:rPr>
        <w:t>Chúc các em đạt đi</w:t>
      </w:r>
      <w:r w:rsidR="004741E9">
        <w:rPr>
          <w:rFonts w:ascii="Times New Roman" w:eastAsia="Times New Roman" w:hAnsi="Times New Roman" w:cs="Times New Roman"/>
          <w:i/>
          <w:iCs/>
          <w:sz w:val="26"/>
          <w:szCs w:val="26"/>
          <w:u w:val="single"/>
        </w:rPr>
        <w:t>ểm</w:t>
      </w:r>
      <w:r w:rsidRPr="00CD1997">
        <w:rPr>
          <w:rFonts w:ascii="Times New Roman" w:eastAsia="Times New Roman" w:hAnsi="Times New Roman" w:cs="Times New Roman"/>
          <w:i/>
          <w:iCs/>
          <w:sz w:val="26"/>
          <w:szCs w:val="26"/>
          <w:u w:val="single"/>
        </w:rPr>
        <w:t xml:space="preserve"> cao.</w:t>
      </w:r>
    </w:p>
    <w:p w:rsidR="00CD1997" w:rsidRDefault="00CD1997" w:rsidP="00F05FC9">
      <w:pPr>
        <w:pStyle w:val="BodyText"/>
        <w:tabs>
          <w:tab w:val="left" w:pos="5330"/>
        </w:tabs>
        <w:ind w:left="476" w:firstLine="0"/>
        <w:rPr>
          <w:b/>
          <w:sz w:val="30"/>
          <w:szCs w:val="30"/>
          <w:lang w:val="en-US"/>
        </w:rPr>
      </w:pPr>
    </w:p>
    <w:p w:rsidR="0090101E" w:rsidRPr="0090101E" w:rsidRDefault="0090101E" w:rsidP="000F6CAB">
      <w:pPr>
        <w:pStyle w:val="NormalWeb"/>
        <w:spacing w:before="0" w:beforeAutospacing="0" w:after="0" w:afterAutospacing="0"/>
        <w:jc w:val="center"/>
        <w:rPr>
          <w:i/>
          <w:sz w:val="26"/>
          <w:szCs w:val="26"/>
        </w:rPr>
      </w:pPr>
      <w:r w:rsidRPr="0090101E">
        <w:rPr>
          <w:i/>
          <w:sz w:val="26"/>
          <w:szCs w:val="26"/>
        </w:rPr>
        <w:t>Tham khảo thêm các bộ đề thi thử THPT Quốc gia 2020 môn Địa có đáp an khác tại</w:t>
      </w:r>
    </w:p>
    <w:p w:rsidR="0090101E" w:rsidRPr="0090101E" w:rsidRDefault="00697081" w:rsidP="000F6CAB">
      <w:pPr>
        <w:pStyle w:val="NormalWeb"/>
        <w:spacing w:before="0" w:beforeAutospacing="0" w:after="0" w:afterAutospacing="0"/>
        <w:jc w:val="center"/>
        <w:rPr>
          <w:b/>
          <w:sz w:val="26"/>
          <w:szCs w:val="26"/>
          <w:u w:val="single"/>
        </w:rPr>
      </w:pPr>
      <w:hyperlink r:id="rId11" w:history="1">
        <w:r w:rsidR="0090101E" w:rsidRPr="0090101E">
          <w:rPr>
            <w:rStyle w:val="Hyperlink"/>
            <w:b/>
            <w:sz w:val="26"/>
            <w:szCs w:val="26"/>
          </w:rPr>
          <w:t>https://doctailieu.com/de-thi-thu-thpt/mon-dia-c12201</w:t>
        </w:r>
      </w:hyperlink>
    </w:p>
    <w:sectPr w:rsidR="0090101E" w:rsidRPr="0090101E" w:rsidSect="0019678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081" w:rsidRDefault="00697081" w:rsidP="00F670BD">
      <w:pPr>
        <w:spacing w:after="0" w:line="240" w:lineRule="auto"/>
      </w:pPr>
      <w:r>
        <w:separator/>
      </w:r>
    </w:p>
  </w:endnote>
  <w:endnote w:type="continuationSeparator" w:id="0">
    <w:p w:rsidR="00697081" w:rsidRDefault="00697081" w:rsidP="00F67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0BD" w:rsidRDefault="00F670BD">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70BD" w:rsidRPr="00F670BD" w:rsidRDefault="0069708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" fillcolor="white [3212]" stroked="f" strokeweight="1pt" insetpen="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F670BD" w:rsidRPr="00F670BD" w:rsidRDefault="00697081">
                      <w:pPr>
                        <w:pStyle w:val="Footer"/>
                        <w:tabs>
                          <w:tab w:val="clear" w:pos="4680"/>
                          <w:tab w:val="clear" w:pos="9360"/>
                        </w:tabs>
                        <w:jc w:val="right"/>
                        <w:rPr>
                          <w:b/>
                        </w:rPr>
                      </w:pPr>
                      <w:sdt>
                        <w:sdtPr>
                          <w:rPr>
                            <w:rFonts w:ascii="Arial" w:hAnsi="Arial" w:cs="Arial"/>
                            <w:b/>
                            <w:caps/>
                            <w:color w:val="000000" w:themeColor="text1"/>
                          </w:rPr>
                          <w:alias w:val="Title"/>
                          <w:tag w:val=""/>
                          <w:id w:val="1843352012"/>
                          <w:dataBinding w:prefixMappings="xmlns:ns0='http://purl.org/dc/elements/1.1/' xmlns:ns1='http://schemas.openxmlformats.org/package/2006/metadata/core-properties' " w:xpath="/ns1:coreProperties[1]/ns0:title[1]" w:storeItemID="{6C3C8BC8-F283-45AE-878A-BAB7291924A1}"/>
                          <w:text/>
                        </w:sdtPr>
                        <w:sdtEndPr/>
                        <w:sdtContent>
                          <w:r w:rsidR="00ED1E34">
                            <w:rPr>
                              <w:rFonts w:ascii="Arial" w:hAnsi="Arial" w:cs="Arial"/>
                              <w:b/>
                              <w:caps/>
                              <w:color w:val="000000" w:themeColor="text1"/>
                            </w:rPr>
                            <w:t>Đề thi thử THPT Quốc gia 2020 môn Địa có đáp án - Mã đề 311</w:t>
                          </w:r>
                        </w:sdtContent>
                      </w:sdt>
                      <w:r w:rsidR="00F670BD" w:rsidRPr="00F670BD">
                        <w:rPr>
                          <w:b/>
                          <w:caps/>
                          <w:color w:val="808080" w:themeColor="background1" w:themeShade="80"/>
                        </w:rPr>
                        <w:t> | </w:t>
                      </w:r>
                      <w:sdt>
                        <w:sdtPr>
                          <w:rPr>
                            <w:b/>
                            <w:color w:val="808080" w:themeColor="background1" w:themeShade="80"/>
                          </w:rPr>
                          <w:alias w:val="Subtitle"/>
                          <w:tag w:val=""/>
                          <w:id w:val="1203375629"/>
                          <w:showingPlcHdr/>
                          <w:dataBinding w:prefixMappings="xmlns:ns0='http://purl.org/dc/elements/1.1/' xmlns:ns1='http://schemas.openxmlformats.org/package/2006/metadata/core-properties' " w:xpath="/ns1:coreProperties[1]/ns0:subject[1]" w:storeItemID="{6C3C8BC8-F283-45AE-878A-BAB7291924A1}"/>
                          <w:text/>
                        </w:sdtPr>
                        <w:sdtEndPr/>
                        <w:sdtContent>
                          <w:r w:rsidR="00F670BD">
                            <w:rPr>
                              <w:b/>
                              <w:color w:val="808080" w:themeColor="background1" w:themeShade="80"/>
                            </w:rPr>
                            <w:t xml:space="preserve">     </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081" w:rsidRDefault="00697081" w:rsidP="00F670BD">
      <w:pPr>
        <w:spacing w:after="0" w:line="240" w:lineRule="auto"/>
      </w:pPr>
      <w:r>
        <w:separator/>
      </w:r>
    </w:p>
  </w:footnote>
  <w:footnote w:type="continuationSeparator" w:id="0">
    <w:p w:rsidR="00697081" w:rsidRDefault="00697081" w:rsidP="00F67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E0C"/>
    <w:multiLevelType w:val="hybridMultilevel"/>
    <w:tmpl w:val="345E66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71600"/>
    <w:multiLevelType w:val="hybridMultilevel"/>
    <w:tmpl w:val="52CA95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85522"/>
    <w:multiLevelType w:val="hybridMultilevel"/>
    <w:tmpl w:val="66460A7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1728C"/>
    <w:multiLevelType w:val="hybridMultilevel"/>
    <w:tmpl w:val="924E6184"/>
    <w:lvl w:ilvl="0" w:tplc="EECCCA18">
      <w:start w:val="1"/>
      <w:numFmt w:val="upp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4" w15:restartNumberingAfterBreak="0">
    <w:nsid w:val="0C153709"/>
    <w:multiLevelType w:val="hybridMultilevel"/>
    <w:tmpl w:val="384E98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F04BB"/>
    <w:multiLevelType w:val="hybridMultilevel"/>
    <w:tmpl w:val="4650FB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F0161"/>
    <w:multiLevelType w:val="hybridMultilevel"/>
    <w:tmpl w:val="1E36695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56818"/>
    <w:multiLevelType w:val="hybridMultilevel"/>
    <w:tmpl w:val="79A8B2D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9B7F68"/>
    <w:multiLevelType w:val="hybridMultilevel"/>
    <w:tmpl w:val="067877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90712"/>
    <w:multiLevelType w:val="hybridMultilevel"/>
    <w:tmpl w:val="D29A16A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92B2B"/>
    <w:multiLevelType w:val="hybridMultilevel"/>
    <w:tmpl w:val="9D08CEF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4E3BEC"/>
    <w:multiLevelType w:val="hybridMultilevel"/>
    <w:tmpl w:val="22AC8D2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033A89"/>
    <w:multiLevelType w:val="hybridMultilevel"/>
    <w:tmpl w:val="AA5AE58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F01CF2"/>
    <w:multiLevelType w:val="hybridMultilevel"/>
    <w:tmpl w:val="5450074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B516AC"/>
    <w:multiLevelType w:val="hybridMultilevel"/>
    <w:tmpl w:val="F7E6B81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546621"/>
    <w:multiLevelType w:val="hybridMultilevel"/>
    <w:tmpl w:val="B7DCFAD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723B68"/>
    <w:multiLevelType w:val="hybridMultilevel"/>
    <w:tmpl w:val="9884AC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7D3865"/>
    <w:multiLevelType w:val="hybridMultilevel"/>
    <w:tmpl w:val="564AD14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692102"/>
    <w:multiLevelType w:val="hybridMultilevel"/>
    <w:tmpl w:val="EB3613B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B7515A"/>
    <w:multiLevelType w:val="hybridMultilevel"/>
    <w:tmpl w:val="5238AB2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D24B45"/>
    <w:multiLevelType w:val="hybridMultilevel"/>
    <w:tmpl w:val="AA8C28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7444A8"/>
    <w:multiLevelType w:val="multilevel"/>
    <w:tmpl w:val="41585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7A28E0"/>
    <w:multiLevelType w:val="hybridMultilevel"/>
    <w:tmpl w:val="B3D6A12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7D55A4"/>
    <w:multiLevelType w:val="hybridMultilevel"/>
    <w:tmpl w:val="83F859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D0A4993"/>
    <w:multiLevelType w:val="hybridMultilevel"/>
    <w:tmpl w:val="B7D296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2E2D94"/>
    <w:multiLevelType w:val="hybridMultilevel"/>
    <w:tmpl w:val="A0CE9B4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9A10F9"/>
    <w:multiLevelType w:val="hybridMultilevel"/>
    <w:tmpl w:val="C3C87DE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AE7D16"/>
    <w:multiLevelType w:val="hybridMultilevel"/>
    <w:tmpl w:val="12EE917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DC52B4"/>
    <w:multiLevelType w:val="hybridMultilevel"/>
    <w:tmpl w:val="1B645166"/>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480097"/>
    <w:multiLevelType w:val="hybridMultilevel"/>
    <w:tmpl w:val="91E0BB7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8102F7"/>
    <w:multiLevelType w:val="hybridMultilevel"/>
    <w:tmpl w:val="BF30409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AD30D7"/>
    <w:multiLevelType w:val="hybridMultilevel"/>
    <w:tmpl w:val="B394A26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C7386B"/>
    <w:multiLevelType w:val="hybridMultilevel"/>
    <w:tmpl w:val="3CFCE08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9C61AD"/>
    <w:multiLevelType w:val="multilevel"/>
    <w:tmpl w:val="FB62A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126B59"/>
    <w:multiLevelType w:val="hybridMultilevel"/>
    <w:tmpl w:val="249A7FB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C303E4"/>
    <w:multiLevelType w:val="hybridMultilevel"/>
    <w:tmpl w:val="EA263054"/>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4C07C0"/>
    <w:multiLevelType w:val="hybridMultilevel"/>
    <w:tmpl w:val="E588548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E877712"/>
    <w:multiLevelType w:val="hybridMultilevel"/>
    <w:tmpl w:val="6CBE4392"/>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B285A"/>
    <w:multiLevelType w:val="hybridMultilevel"/>
    <w:tmpl w:val="580E93E0"/>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FC231A"/>
    <w:multiLevelType w:val="multilevel"/>
    <w:tmpl w:val="8F72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8925CC8"/>
    <w:multiLevelType w:val="hybridMultilevel"/>
    <w:tmpl w:val="6A3AD59A"/>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770D47"/>
    <w:multiLevelType w:val="hybridMultilevel"/>
    <w:tmpl w:val="411EACBE"/>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C41201"/>
    <w:multiLevelType w:val="hybridMultilevel"/>
    <w:tmpl w:val="B1849218"/>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3E6AC6"/>
    <w:multiLevelType w:val="hybridMultilevel"/>
    <w:tmpl w:val="E0A23A2C"/>
    <w:lvl w:ilvl="0" w:tplc="FA3C78AE">
      <w:start w:val="1"/>
      <w:numFmt w:val="upperLetter"/>
      <w:lvlText w:val="%1."/>
      <w:lvlJc w:val="left"/>
      <w:pPr>
        <w:ind w:left="720" w:hanging="360"/>
      </w:pPr>
      <w:rPr>
        <w:rFonts w:ascii="Times New Roman" w:eastAsia="Times New Roman" w:hAnsi="Times New Roman" w:cs="Times New Roman" w:hint="default"/>
        <w:b/>
        <w:bCs/>
        <w:color w:val="3366FF"/>
        <w:w w:val="99"/>
        <w:sz w:val="24"/>
        <w:szCs w:val="24"/>
        <w:lang w:val="vi"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27"/>
  </w:num>
  <w:num w:numId="3">
    <w:abstractNumId w:val="8"/>
  </w:num>
  <w:num w:numId="4">
    <w:abstractNumId w:val="26"/>
  </w:num>
  <w:num w:numId="5">
    <w:abstractNumId w:val="15"/>
  </w:num>
  <w:num w:numId="6">
    <w:abstractNumId w:val="19"/>
  </w:num>
  <w:num w:numId="7">
    <w:abstractNumId w:val="30"/>
  </w:num>
  <w:num w:numId="8">
    <w:abstractNumId w:val="42"/>
  </w:num>
  <w:num w:numId="9">
    <w:abstractNumId w:val="1"/>
  </w:num>
  <w:num w:numId="10">
    <w:abstractNumId w:val="17"/>
  </w:num>
  <w:num w:numId="11">
    <w:abstractNumId w:val="25"/>
  </w:num>
  <w:num w:numId="12">
    <w:abstractNumId w:val="24"/>
  </w:num>
  <w:num w:numId="13">
    <w:abstractNumId w:val="18"/>
  </w:num>
  <w:num w:numId="14">
    <w:abstractNumId w:val="38"/>
  </w:num>
  <w:num w:numId="15">
    <w:abstractNumId w:val="31"/>
  </w:num>
  <w:num w:numId="16">
    <w:abstractNumId w:val="12"/>
  </w:num>
  <w:num w:numId="17">
    <w:abstractNumId w:val="4"/>
  </w:num>
  <w:num w:numId="18">
    <w:abstractNumId w:val="6"/>
  </w:num>
  <w:num w:numId="19">
    <w:abstractNumId w:val="9"/>
  </w:num>
  <w:num w:numId="20">
    <w:abstractNumId w:val="43"/>
  </w:num>
  <w:num w:numId="21">
    <w:abstractNumId w:val="16"/>
  </w:num>
  <w:num w:numId="22">
    <w:abstractNumId w:val="5"/>
  </w:num>
  <w:num w:numId="23">
    <w:abstractNumId w:val="28"/>
  </w:num>
  <w:num w:numId="24">
    <w:abstractNumId w:val="13"/>
  </w:num>
  <w:num w:numId="25">
    <w:abstractNumId w:val="36"/>
  </w:num>
  <w:num w:numId="26">
    <w:abstractNumId w:val="2"/>
  </w:num>
  <w:num w:numId="27">
    <w:abstractNumId w:val="11"/>
  </w:num>
  <w:num w:numId="28">
    <w:abstractNumId w:val="14"/>
  </w:num>
  <w:num w:numId="29">
    <w:abstractNumId w:val="34"/>
  </w:num>
  <w:num w:numId="30">
    <w:abstractNumId w:val="41"/>
  </w:num>
  <w:num w:numId="31">
    <w:abstractNumId w:val="7"/>
  </w:num>
  <w:num w:numId="32">
    <w:abstractNumId w:val="10"/>
  </w:num>
  <w:num w:numId="33">
    <w:abstractNumId w:val="29"/>
  </w:num>
  <w:num w:numId="34">
    <w:abstractNumId w:val="35"/>
  </w:num>
  <w:num w:numId="35">
    <w:abstractNumId w:val="0"/>
  </w:num>
  <w:num w:numId="36">
    <w:abstractNumId w:val="32"/>
  </w:num>
  <w:num w:numId="37">
    <w:abstractNumId w:val="20"/>
  </w:num>
  <w:num w:numId="38">
    <w:abstractNumId w:val="37"/>
  </w:num>
  <w:num w:numId="39">
    <w:abstractNumId w:val="22"/>
  </w:num>
  <w:num w:numId="40">
    <w:abstractNumId w:val="23"/>
  </w:num>
  <w:num w:numId="41">
    <w:abstractNumId w:val="3"/>
  </w:num>
  <w:num w:numId="42">
    <w:abstractNumId w:val="33"/>
  </w:num>
  <w:num w:numId="43">
    <w:abstractNumId w:val="21"/>
  </w:num>
  <w:num w:numId="44">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7F1"/>
    <w:rsid w:val="0004132A"/>
    <w:rsid w:val="00083ACB"/>
    <w:rsid w:val="000F6CAB"/>
    <w:rsid w:val="00143C71"/>
    <w:rsid w:val="00196789"/>
    <w:rsid w:val="002A67F1"/>
    <w:rsid w:val="002D5DC9"/>
    <w:rsid w:val="002F1DA5"/>
    <w:rsid w:val="00325276"/>
    <w:rsid w:val="00361DE9"/>
    <w:rsid w:val="003815DD"/>
    <w:rsid w:val="004741E9"/>
    <w:rsid w:val="00526F27"/>
    <w:rsid w:val="00673D99"/>
    <w:rsid w:val="00697081"/>
    <w:rsid w:val="007251C1"/>
    <w:rsid w:val="00730F30"/>
    <w:rsid w:val="007B15F7"/>
    <w:rsid w:val="008F57B1"/>
    <w:rsid w:val="0090101E"/>
    <w:rsid w:val="00A37AFC"/>
    <w:rsid w:val="00A419E1"/>
    <w:rsid w:val="00AA2026"/>
    <w:rsid w:val="00C176CB"/>
    <w:rsid w:val="00C25AC7"/>
    <w:rsid w:val="00CD1997"/>
    <w:rsid w:val="00D44170"/>
    <w:rsid w:val="00E02C48"/>
    <w:rsid w:val="00E32117"/>
    <w:rsid w:val="00ED1E34"/>
    <w:rsid w:val="00F05FC9"/>
    <w:rsid w:val="00F31875"/>
    <w:rsid w:val="00F670BD"/>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E2EA5"/>
  <w15:chartTrackingRefBased/>
  <w15:docId w15:val="{3F6AE647-070C-44C2-B5A6-EDD6D3305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7F1"/>
  </w:style>
  <w:style w:type="paragraph" w:styleId="Heading1">
    <w:name w:val="heading 1"/>
    <w:basedOn w:val="Normal"/>
    <w:next w:val="Normal"/>
    <w:link w:val="Heading1Char"/>
    <w:uiPriority w:val="9"/>
    <w:qFormat/>
    <w:rsid w:val="002A67F1"/>
    <w:pPr>
      <w:keepNext/>
      <w:keepLines/>
      <w:spacing w:before="320" w:after="0" w:line="240" w:lineRule="auto"/>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2A67F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2A67F1"/>
    <w:pPr>
      <w:keepNext/>
      <w:keepLines/>
      <w:spacing w:before="40" w:after="0" w:line="240" w:lineRule="auto"/>
      <w:outlineLvl w:val="2"/>
    </w:pPr>
    <w:rPr>
      <w:rFonts w:asciiTheme="majorHAnsi" w:eastAsiaTheme="majorEastAsia" w:hAnsiTheme="majorHAnsi" w:cstheme="majorBidi"/>
      <w:color w:val="2A1A00" w:themeColor="text2"/>
      <w:sz w:val="24"/>
      <w:szCs w:val="24"/>
    </w:rPr>
  </w:style>
  <w:style w:type="paragraph" w:styleId="Heading4">
    <w:name w:val="heading 4"/>
    <w:basedOn w:val="Normal"/>
    <w:next w:val="Normal"/>
    <w:link w:val="Heading4Char"/>
    <w:uiPriority w:val="9"/>
    <w:semiHidden/>
    <w:unhideWhenUsed/>
    <w:qFormat/>
    <w:rsid w:val="002A67F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2A67F1"/>
    <w:pPr>
      <w:keepNext/>
      <w:keepLines/>
      <w:spacing w:before="40" w:after="0"/>
      <w:outlineLvl w:val="4"/>
    </w:pPr>
    <w:rPr>
      <w:rFonts w:asciiTheme="majorHAnsi" w:eastAsiaTheme="majorEastAsia" w:hAnsiTheme="majorHAnsi" w:cstheme="majorBidi"/>
      <w:color w:val="2A1A00" w:themeColor="text2"/>
      <w:sz w:val="22"/>
      <w:szCs w:val="22"/>
    </w:rPr>
  </w:style>
  <w:style w:type="paragraph" w:styleId="Heading6">
    <w:name w:val="heading 6"/>
    <w:basedOn w:val="Normal"/>
    <w:next w:val="Normal"/>
    <w:link w:val="Heading6Char"/>
    <w:uiPriority w:val="9"/>
    <w:semiHidden/>
    <w:unhideWhenUsed/>
    <w:qFormat/>
    <w:rsid w:val="002A67F1"/>
    <w:pPr>
      <w:keepNext/>
      <w:keepLines/>
      <w:spacing w:before="40" w:after="0"/>
      <w:outlineLvl w:val="5"/>
    </w:pPr>
    <w:rPr>
      <w:rFonts w:asciiTheme="majorHAnsi" w:eastAsiaTheme="majorEastAsia" w:hAnsiTheme="majorHAnsi" w:cstheme="majorBidi"/>
      <w:i/>
      <w:iCs/>
      <w:color w:val="2A1A00" w:themeColor="text2"/>
      <w:sz w:val="21"/>
      <w:szCs w:val="21"/>
    </w:rPr>
  </w:style>
  <w:style w:type="paragraph" w:styleId="Heading7">
    <w:name w:val="heading 7"/>
    <w:basedOn w:val="Normal"/>
    <w:next w:val="Normal"/>
    <w:link w:val="Heading7Char"/>
    <w:uiPriority w:val="9"/>
    <w:semiHidden/>
    <w:unhideWhenUsed/>
    <w:qFormat/>
    <w:rsid w:val="002A67F1"/>
    <w:pPr>
      <w:keepNext/>
      <w:keepLines/>
      <w:spacing w:before="40" w:after="0"/>
      <w:outlineLvl w:val="6"/>
    </w:pPr>
    <w:rPr>
      <w:rFonts w:asciiTheme="majorHAnsi" w:eastAsiaTheme="majorEastAsia" w:hAnsiTheme="majorHAnsi" w:cstheme="majorBidi"/>
      <w:i/>
      <w:iCs/>
      <w:color w:val="895E04" w:themeColor="accent1" w:themeShade="80"/>
      <w:sz w:val="21"/>
      <w:szCs w:val="21"/>
    </w:rPr>
  </w:style>
  <w:style w:type="paragraph" w:styleId="Heading8">
    <w:name w:val="heading 8"/>
    <w:basedOn w:val="Normal"/>
    <w:next w:val="Normal"/>
    <w:link w:val="Heading8Char"/>
    <w:uiPriority w:val="9"/>
    <w:semiHidden/>
    <w:unhideWhenUsed/>
    <w:qFormat/>
    <w:rsid w:val="002A67F1"/>
    <w:pPr>
      <w:keepNext/>
      <w:keepLines/>
      <w:spacing w:before="40" w:after="0"/>
      <w:outlineLvl w:val="7"/>
    </w:pPr>
    <w:rPr>
      <w:rFonts w:asciiTheme="majorHAnsi" w:eastAsiaTheme="majorEastAsia" w:hAnsiTheme="majorHAnsi" w:cstheme="majorBidi"/>
      <w:b/>
      <w:bCs/>
      <w:color w:val="2A1A00" w:themeColor="text2"/>
    </w:rPr>
  </w:style>
  <w:style w:type="paragraph" w:styleId="Heading9">
    <w:name w:val="heading 9"/>
    <w:basedOn w:val="Normal"/>
    <w:next w:val="Normal"/>
    <w:link w:val="Heading9Char"/>
    <w:uiPriority w:val="9"/>
    <w:semiHidden/>
    <w:unhideWhenUsed/>
    <w:qFormat/>
    <w:rsid w:val="002A67F1"/>
    <w:pPr>
      <w:keepNext/>
      <w:keepLines/>
      <w:spacing w:before="40" w:after="0"/>
      <w:outlineLvl w:val="8"/>
    </w:pPr>
    <w:rPr>
      <w:rFonts w:asciiTheme="majorHAnsi" w:eastAsiaTheme="majorEastAsia" w:hAnsiTheme="majorHAnsi" w:cstheme="majorBidi"/>
      <w:b/>
      <w:bCs/>
      <w:i/>
      <w:iCs/>
      <w:color w:val="2A1A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67F1"/>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2A67F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2A67F1"/>
    <w:rPr>
      <w:rFonts w:asciiTheme="majorHAnsi" w:eastAsiaTheme="majorEastAsia" w:hAnsiTheme="majorHAnsi" w:cstheme="majorBidi"/>
      <w:color w:val="2A1A00" w:themeColor="text2"/>
      <w:sz w:val="24"/>
      <w:szCs w:val="24"/>
    </w:rPr>
  </w:style>
  <w:style w:type="character" w:customStyle="1" w:styleId="Heading4Char">
    <w:name w:val="Heading 4 Char"/>
    <w:basedOn w:val="DefaultParagraphFont"/>
    <w:link w:val="Heading4"/>
    <w:uiPriority w:val="9"/>
    <w:semiHidden/>
    <w:rsid w:val="002A67F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2A67F1"/>
    <w:rPr>
      <w:rFonts w:asciiTheme="majorHAnsi" w:eastAsiaTheme="majorEastAsia" w:hAnsiTheme="majorHAnsi" w:cstheme="majorBidi"/>
      <w:color w:val="2A1A00" w:themeColor="text2"/>
      <w:sz w:val="22"/>
      <w:szCs w:val="22"/>
    </w:rPr>
  </w:style>
  <w:style w:type="character" w:customStyle="1" w:styleId="Heading6Char">
    <w:name w:val="Heading 6 Char"/>
    <w:basedOn w:val="DefaultParagraphFont"/>
    <w:link w:val="Heading6"/>
    <w:uiPriority w:val="9"/>
    <w:semiHidden/>
    <w:rsid w:val="002A67F1"/>
    <w:rPr>
      <w:rFonts w:asciiTheme="majorHAnsi" w:eastAsiaTheme="majorEastAsia" w:hAnsiTheme="majorHAnsi" w:cstheme="majorBidi"/>
      <w:i/>
      <w:iCs/>
      <w:color w:val="2A1A00" w:themeColor="text2"/>
      <w:sz w:val="21"/>
      <w:szCs w:val="21"/>
    </w:rPr>
  </w:style>
  <w:style w:type="character" w:customStyle="1" w:styleId="Heading7Char">
    <w:name w:val="Heading 7 Char"/>
    <w:basedOn w:val="DefaultParagraphFont"/>
    <w:link w:val="Heading7"/>
    <w:uiPriority w:val="9"/>
    <w:semiHidden/>
    <w:rsid w:val="002A67F1"/>
    <w:rPr>
      <w:rFonts w:asciiTheme="majorHAnsi" w:eastAsiaTheme="majorEastAsia" w:hAnsiTheme="majorHAnsi" w:cstheme="majorBidi"/>
      <w:i/>
      <w:iCs/>
      <w:color w:val="895E04" w:themeColor="accent1" w:themeShade="80"/>
      <w:sz w:val="21"/>
      <w:szCs w:val="21"/>
    </w:rPr>
  </w:style>
  <w:style w:type="character" w:customStyle="1" w:styleId="Heading8Char">
    <w:name w:val="Heading 8 Char"/>
    <w:basedOn w:val="DefaultParagraphFont"/>
    <w:link w:val="Heading8"/>
    <w:uiPriority w:val="9"/>
    <w:semiHidden/>
    <w:rsid w:val="002A67F1"/>
    <w:rPr>
      <w:rFonts w:asciiTheme="majorHAnsi" w:eastAsiaTheme="majorEastAsia" w:hAnsiTheme="majorHAnsi" w:cstheme="majorBidi"/>
      <w:b/>
      <w:bCs/>
      <w:color w:val="2A1A00" w:themeColor="text2"/>
    </w:rPr>
  </w:style>
  <w:style w:type="character" w:customStyle="1" w:styleId="Heading9Char">
    <w:name w:val="Heading 9 Char"/>
    <w:basedOn w:val="DefaultParagraphFont"/>
    <w:link w:val="Heading9"/>
    <w:uiPriority w:val="9"/>
    <w:semiHidden/>
    <w:rsid w:val="002A67F1"/>
    <w:rPr>
      <w:rFonts w:asciiTheme="majorHAnsi" w:eastAsiaTheme="majorEastAsia" w:hAnsiTheme="majorHAnsi" w:cstheme="majorBidi"/>
      <w:b/>
      <w:bCs/>
      <w:i/>
      <w:iCs/>
      <w:color w:val="2A1A00" w:themeColor="text2"/>
    </w:rPr>
  </w:style>
  <w:style w:type="paragraph" w:styleId="Caption">
    <w:name w:val="caption"/>
    <w:basedOn w:val="Normal"/>
    <w:next w:val="Normal"/>
    <w:uiPriority w:val="35"/>
    <w:semiHidden/>
    <w:unhideWhenUsed/>
    <w:qFormat/>
    <w:rsid w:val="002A67F1"/>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2A67F1"/>
    <w:pPr>
      <w:spacing w:after="0" w:line="240" w:lineRule="auto"/>
      <w:contextualSpacing/>
    </w:pPr>
    <w:rPr>
      <w:rFonts w:asciiTheme="majorHAnsi" w:eastAsiaTheme="majorEastAsia" w:hAnsiTheme="majorHAnsi" w:cstheme="majorBidi"/>
      <w:color w:val="F8B323" w:themeColor="accent1"/>
      <w:spacing w:val="-10"/>
      <w:sz w:val="56"/>
      <w:szCs w:val="56"/>
    </w:rPr>
  </w:style>
  <w:style w:type="character" w:customStyle="1" w:styleId="TitleChar">
    <w:name w:val="Title Char"/>
    <w:basedOn w:val="DefaultParagraphFont"/>
    <w:link w:val="Title"/>
    <w:uiPriority w:val="10"/>
    <w:rsid w:val="002A67F1"/>
    <w:rPr>
      <w:rFonts w:asciiTheme="majorHAnsi" w:eastAsiaTheme="majorEastAsia" w:hAnsiTheme="majorHAnsi" w:cstheme="majorBidi"/>
      <w:color w:val="F8B323" w:themeColor="accent1"/>
      <w:spacing w:val="-10"/>
      <w:sz w:val="56"/>
      <w:szCs w:val="56"/>
    </w:rPr>
  </w:style>
  <w:style w:type="paragraph" w:styleId="Subtitle">
    <w:name w:val="Subtitle"/>
    <w:basedOn w:val="Normal"/>
    <w:next w:val="Normal"/>
    <w:link w:val="SubtitleChar"/>
    <w:uiPriority w:val="11"/>
    <w:qFormat/>
    <w:rsid w:val="002A67F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A67F1"/>
    <w:rPr>
      <w:rFonts w:asciiTheme="majorHAnsi" w:eastAsiaTheme="majorEastAsia" w:hAnsiTheme="majorHAnsi" w:cstheme="majorBidi"/>
      <w:sz w:val="24"/>
      <w:szCs w:val="24"/>
    </w:rPr>
  </w:style>
  <w:style w:type="character" w:styleId="Strong">
    <w:name w:val="Strong"/>
    <w:basedOn w:val="DefaultParagraphFont"/>
    <w:uiPriority w:val="22"/>
    <w:qFormat/>
    <w:rsid w:val="002A67F1"/>
    <w:rPr>
      <w:b/>
      <w:bCs/>
    </w:rPr>
  </w:style>
  <w:style w:type="character" w:styleId="Emphasis">
    <w:name w:val="Emphasis"/>
    <w:basedOn w:val="DefaultParagraphFont"/>
    <w:uiPriority w:val="20"/>
    <w:qFormat/>
    <w:rsid w:val="002A67F1"/>
    <w:rPr>
      <w:i/>
      <w:iCs/>
    </w:rPr>
  </w:style>
  <w:style w:type="paragraph" w:styleId="NoSpacing">
    <w:name w:val="No Spacing"/>
    <w:uiPriority w:val="1"/>
    <w:qFormat/>
    <w:rsid w:val="002A67F1"/>
    <w:pPr>
      <w:spacing w:after="0" w:line="240" w:lineRule="auto"/>
    </w:pPr>
  </w:style>
  <w:style w:type="paragraph" w:styleId="Quote">
    <w:name w:val="Quote"/>
    <w:basedOn w:val="Normal"/>
    <w:next w:val="Normal"/>
    <w:link w:val="QuoteChar"/>
    <w:uiPriority w:val="29"/>
    <w:qFormat/>
    <w:rsid w:val="002A67F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2A67F1"/>
    <w:rPr>
      <w:i/>
      <w:iCs/>
      <w:color w:val="404040" w:themeColor="text1" w:themeTint="BF"/>
    </w:rPr>
  </w:style>
  <w:style w:type="paragraph" w:styleId="IntenseQuote">
    <w:name w:val="Intense Quote"/>
    <w:basedOn w:val="Normal"/>
    <w:next w:val="Normal"/>
    <w:link w:val="IntenseQuoteChar"/>
    <w:uiPriority w:val="30"/>
    <w:qFormat/>
    <w:rsid w:val="002A67F1"/>
    <w:pPr>
      <w:pBdr>
        <w:left w:val="single" w:sz="18" w:space="12" w:color="F8B323" w:themeColor="accent1"/>
      </w:pBdr>
      <w:spacing w:before="100" w:beforeAutospacing="1" w:line="300" w:lineRule="auto"/>
      <w:ind w:left="1224" w:right="1224"/>
    </w:pPr>
    <w:rPr>
      <w:rFonts w:asciiTheme="majorHAnsi" w:eastAsiaTheme="majorEastAsia" w:hAnsiTheme="majorHAnsi" w:cstheme="majorBidi"/>
      <w:color w:val="F8B323" w:themeColor="accent1"/>
      <w:sz w:val="28"/>
      <w:szCs w:val="28"/>
    </w:rPr>
  </w:style>
  <w:style w:type="character" w:customStyle="1" w:styleId="IntenseQuoteChar">
    <w:name w:val="Intense Quote Char"/>
    <w:basedOn w:val="DefaultParagraphFont"/>
    <w:link w:val="IntenseQuote"/>
    <w:uiPriority w:val="30"/>
    <w:rsid w:val="002A67F1"/>
    <w:rPr>
      <w:rFonts w:asciiTheme="majorHAnsi" w:eastAsiaTheme="majorEastAsia" w:hAnsiTheme="majorHAnsi" w:cstheme="majorBidi"/>
      <w:color w:val="F8B323" w:themeColor="accent1"/>
      <w:sz w:val="28"/>
      <w:szCs w:val="28"/>
    </w:rPr>
  </w:style>
  <w:style w:type="character" w:styleId="SubtleEmphasis">
    <w:name w:val="Subtle Emphasis"/>
    <w:basedOn w:val="DefaultParagraphFont"/>
    <w:uiPriority w:val="19"/>
    <w:qFormat/>
    <w:rsid w:val="002A67F1"/>
    <w:rPr>
      <w:i/>
      <w:iCs/>
      <w:color w:val="404040" w:themeColor="text1" w:themeTint="BF"/>
    </w:rPr>
  </w:style>
  <w:style w:type="character" w:styleId="IntenseEmphasis">
    <w:name w:val="Intense Emphasis"/>
    <w:basedOn w:val="DefaultParagraphFont"/>
    <w:uiPriority w:val="21"/>
    <w:qFormat/>
    <w:rsid w:val="002A67F1"/>
    <w:rPr>
      <w:b/>
      <w:bCs/>
      <w:i/>
      <w:iCs/>
    </w:rPr>
  </w:style>
  <w:style w:type="character" w:styleId="SubtleReference">
    <w:name w:val="Subtle Reference"/>
    <w:basedOn w:val="DefaultParagraphFont"/>
    <w:uiPriority w:val="31"/>
    <w:qFormat/>
    <w:rsid w:val="002A67F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A67F1"/>
    <w:rPr>
      <w:b/>
      <w:bCs/>
      <w:smallCaps/>
      <w:spacing w:val="5"/>
      <w:u w:val="single"/>
    </w:rPr>
  </w:style>
  <w:style w:type="character" w:styleId="BookTitle">
    <w:name w:val="Book Title"/>
    <w:basedOn w:val="DefaultParagraphFont"/>
    <w:uiPriority w:val="33"/>
    <w:qFormat/>
    <w:rsid w:val="002A67F1"/>
    <w:rPr>
      <w:b/>
      <w:bCs/>
      <w:smallCaps/>
    </w:rPr>
  </w:style>
  <w:style w:type="paragraph" w:styleId="TOCHeading">
    <w:name w:val="TOC Heading"/>
    <w:basedOn w:val="Heading1"/>
    <w:next w:val="Normal"/>
    <w:uiPriority w:val="39"/>
    <w:semiHidden/>
    <w:unhideWhenUsed/>
    <w:qFormat/>
    <w:rsid w:val="002A67F1"/>
    <w:pPr>
      <w:outlineLvl w:val="9"/>
    </w:pPr>
  </w:style>
  <w:style w:type="table" w:styleId="TableGrid">
    <w:name w:val="Table Grid"/>
    <w:basedOn w:val="TableNormal"/>
    <w:uiPriority w:val="39"/>
    <w:rsid w:val="002A67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67F1"/>
    <w:rPr>
      <w:color w:val="46B2B5" w:themeColor="hyperlink"/>
      <w:u w:val="single"/>
    </w:rPr>
  </w:style>
  <w:style w:type="paragraph" w:styleId="NormalWeb">
    <w:name w:val="Normal (Web)"/>
    <w:basedOn w:val="Normal"/>
    <w:uiPriority w:val="99"/>
    <w:unhideWhenUsed/>
    <w:rsid w:val="000F6C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0F6CAB"/>
  </w:style>
  <w:style w:type="paragraph" w:styleId="ListParagraph">
    <w:name w:val="List Paragraph"/>
    <w:basedOn w:val="Normal"/>
    <w:uiPriority w:val="1"/>
    <w:qFormat/>
    <w:rsid w:val="000F6CAB"/>
    <w:pPr>
      <w:ind w:left="720"/>
      <w:contextualSpacing/>
    </w:pPr>
  </w:style>
  <w:style w:type="paragraph" w:customStyle="1" w:styleId="TableParagraph">
    <w:name w:val="Table Paragraph"/>
    <w:basedOn w:val="Normal"/>
    <w:uiPriority w:val="1"/>
    <w:qFormat/>
    <w:rsid w:val="000F6CAB"/>
    <w:pPr>
      <w:widowControl w:val="0"/>
      <w:autoSpaceDE w:val="0"/>
      <w:autoSpaceDN w:val="0"/>
      <w:spacing w:before="28" w:after="0" w:line="252" w:lineRule="exact"/>
      <w:ind w:left="110"/>
    </w:pPr>
    <w:rPr>
      <w:rFonts w:ascii="Times New Roman" w:eastAsia="Times New Roman" w:hAnsi="Times New Roman" w:cs="Times New Roman"/>
      <w:sz w:val="22"/>
      <w:szCs w:val="22"/>
      <w:lang w:val="vi"/>
    </w:rPr>
  </w:style>
  <w:style w:type="paragraph" w:styleId="BodyText">
    <w:name w:val="Body Text"/>
    <w:basedOn w:val="Normal"/>
    <w:link w:val="BodyTextChar"/>
    <w:uiPriority w:val="1"/>
    <w:qFormat/>
    <w:rsid w:val="000F6CAB"/>
    <w:pPr>
      <w:widowControl w:val="0"/>
      <w:autoSpaceDE w:val="0"/>
      <w:autoSpaceDN w:val="0"/>
      <w:spacing w:after="0" w:line="240" w:lineRule="auto"/>
      <w:ind w:left="769" w:hanging="294"/>
    </w:pPr>
    <w:rPr>
      <w:rFonts w:ascii="Times New Roman" w:eastAsia="Times New Roman" w:hAnsi="Times New Roman" w:cs="Times New Roman"/>
      <w:sz w:val="24"/>
      <w:szCs w:val="24"/>
      <w:lang w:val="vi"/>
    </w:rPr>
  </w:style>
  <w:style w:type="character" w:customStyle="1" w:styleId="BodyTextChar">
    <w:name w:val="Body Text Char"/>
    <w:basedOn w:val="DefaultParagraphFont"/>
    <w:link w:val="BodyText"/>
    <w:uiPriority w:val="1"/>
    <w:rsid w:val="000F6CAB"/>
    <w:rPr>
      <w:rFonts w:ascii="Times New Roman" w:eastAsia="Times New Roman" w:hAnsi="Times New Roman" w:cs="Times New Roman"/>
      <w:sz w:val="24"/>
      <w:szCs w:val="24"/>
      <w:lang w:val="vi"/>
    </w:rPr>
  </w:style>
  <w:style w:type="table" w:styleId="GridTable4">
    <w:name w:val="Grid Table 4"/>
    <w:basedOn w:val="TableNormal"/>
    <w:uiPriority w:val="49"/>
    <w:rsid w:val="0090101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iPriority w:val="99"/>
    <w:unhideWhenUsed/>
    <w:rsid w:val="00F670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70BD"/>
  </w:style>
  <w:style w:type="paragraph" w:styleId="Footer">
    <w:name w:val="footer"/>
    <w:basedOn w:val="Normal"/>
    <w:link w:val="FooterChar"/>
    <w:uiPriority w:val="99"/>
    <w:unhideWhenUsed/>
    <w:rsid w:val="00F670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70BD"/>
  </w:style>
  <w:style w:type="table" w:styleId="ListTable4-Accent3">
    <w:name w:val="List Table 4 Accent 3"/>
    <w:basedOn w:val="TableNormal"/>
    <w:uiPriority w:val="49"/>
    <w:rsid w:val="007B15F7"/>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tcBorders>
        <w:shd w:val="clear" w:color="auto" w:fill="46B2B5" w:themeFill="accent3"/>
      </w:tcPr>
    </w:tblStylePr>
    <w:tblStylePr w:type="lastRow">
      <w:rPr>
        <w:b/>
        <w:bCs/>
      </w:rPr>
      <w:tblPr/>
      <w:tcPr>
        <w:tcBorders>
          <w:top w:val="double" w:sz="4" w:space="0" w:color="8ED1D3" w:themeColor="accent3" w:themeTint="99"/>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GridTable1Light-Accent2">
    <w:name w:val="Grid Table 1 Light Accent 2"/>
    <w:basedOn w:val="TableNormal"/>
    <w:uiPriority w:val="46"/>
    <w:rsid w:val="0004132A"/>
    <w:pPr>
      <w:spacing w:after="0" w:line="240" w:lineRule="auto"/>
    </w:pPr>
    <w:tblPr>
      <w:tblStyleRowBandSize w:val="1"/>
      <w:tblStyleColBandSize w:val="1"/>
      <w:tblBorders>
        <w:top w:val="single" w:sz="4" w:space="0" w:color="C2C5BA" w:themeColor="accent2" w:themeTint="66"/>
        <w:left w:val="single" w:sz="4" w:space="0" w:color="C2C5BA" w:themeColor="accent2" w:themeTint="66"/>
        <w:bottom w:val="single" w:sz="4" w:space="0" w:color="C2C5BA" w:themeColor="accent2" w:themeTint="66"/>
        <w:right w:val="single" w:sz="4" w:space="0" w:color="C2C5BA" w:themeColor="accent2" w:themeTint="66"/>
        <w:insideH w:val="single" w:sz="4" w:space="0" w:color="C2C5BA" w:themeColor="accent2" w:themeTint="66"/>
        <w:insideV w:val="single" w:sz="4" w:space="0" w:color="C2C5BA" w:themeColor="accent2" w:themeTint="66"/>
      </w:tblBorders>
    </w:tblPr>
    <w:tblStylePr w:type="firstRow">
      <w:rPr>
        <w:b/>
        <w:bCs/>
      </w:rPr>
      <w:tblPr/>
      <w:tcPr>
        <w:tcBorders>
          <w:bottom w:val="single" w:sz="12" w:space="0" w:color="A3A898" w:themeColor="accent2" w:themeTint="99"/>
        </w:tcBorders>
      </w:tcPr>
    </w:tblStylePr>
    <w:tblStylePr w:type="lastRow">
      <w:rPr>
        <w:b/>
        <w:bCs/>
      </w:rPr>
      <w:tblPr/>
      <w:tcPr>
        <w:tcBorders>
          <w:top w:val="double" w:sz="2" w:space="0" w:color="A3A898"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04132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176CB"/>
    <w:pPr>
      <w:spacing w:after="0" w:line="240" w:lineRule="auto"/>
    </w:pPr>
    <w:tblPr>
      <w:tblStyleRowBandSize w:val="1"/>
      <w:tblStyleColBandSize w:val="1"/>
      <w:tblBorders>
        <w:top w:val="single" w:sz="4" w:space="0" w:color="B4E0E2" w:themeColor="accent3" w:themeTint="66"/>
        <w:left w:val="single" w:sz="4" w:space="0" w:color="B4E0E2" w:themeColor="accent3" w:themeTint="66"/>
        <w:bottom w:val="single" w:sz="4" w:space="0" w:color="B4E0E2" w:themeColor="accent3" w:themeTint="66"/>
        <w:right w:val="single" w:sz="4" w:space="0" w:color="B4E0E2" w:themeColor="accent3" w:themeTint="66"/>
        <w:insideH w:val="single" w:sz="4" w:space="0" w:color="B4E0E2" w:themeColor="accent3" w:themeTint="66"/>
        <w:insideV w:val="single" w:sz="4" w:space="0" w:color="B4E0E2" w:themeColor="accent3" w:themeTint="66"/>
      </w:tblBorders>
    </w:tblPr>
    <w:tblStylePr w:type="firstRow">
      <w:rPr>
        <w:b/>
        <w:bCs/>
      </w:rPr>
      <w:tblPr/>
      <w:tcPr>
        <w:tcBorders>
          <w:bottom w:val="single" w:sz="12" w:space="0" w:color="8ED1D3" w:themeColor="accent3" w:themeTint="99"/>
        </w:tcBorders>
      </w:tcPr>
    </w:tblStylePr>
    <w:tblStylePr w:type="lastRow">
      <w:rPr>
        <w:b/>
        <w:bCs/>
      </w:rPr>
      <w:tblPr/>
      <w:tcPr>
        <w:tcBorders>
          <w:top w:val="double" w:sz="2" w:space="0" w:color="8ED1D3" w:themeColor="accent3"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F05FC9"/>
    <w:pPr>
      <w:spacing w:after="0" w:line="240" w:lineRule="auto"/>
    </w:pPr>
    <w:tblPr>
      <w:tblStyleRowBandSize w:val="1"/>
      <w:tblStyleColBandSize w:val="1"/>
      <w:tblBorders>
        <w:top w:val="single" w:sz="4" w:space="0" w:color="8ED1D3" w:themeColor="accent3" w:themeTint="99"/>
        <w:left w:val="single" w:sz="4" w:space="0" w:color="8ED1D3" w:themeColor="accent3" w:themeTint="99"/>
        <w:bottom w:val="single" w:sz="4" w:space="0" w:color="8ED1D3" w:themeColor="accent3" w:themeTint="99"/>
        <w:right w:val="single" w:sz="4" w:space="0" w:color="8ED1D3" w:themeColor="accent3" w:themeTint="99"/>
        <w:insideH w:val="single" w:sz="4" w:space="0" w:color="8ED1D3" w:themeColor="accent3" w:themeTint="99"/>
        <w:insideV w:val="single" w:sz="4" w:space="0" w:color="8ED1D3" w:themeColor="accent3" w:themeTint="99"/>
      </w:tblBorders>
    </w:tblPr>
    <w:tblStylePr w:type="firstRow">
      <w:rPr>
        <w:b/>
        <w:bCs/>
        <w:color w:val="FFFFFF" w:themeColor="background1"/>
      </w:rPr>
      <w:tblPr/>
      <w:tcPr>
        <w:tcBorders>
          <w:top w:val="single" w:sz="4" w:space="0" w:color="46B2B5" w:themeColor="accent3"/>
          <w:left w:val="single" w:sz="4" w:space="0" w:color="46B2B5" w:themeColor="accent3"/>
          <w:bottom w:val="single" w:sz="4" w:space="0" w:color="46B2B5" w:themeColor="accent3"/>
          <w:right w:val="single" w:sz="4" w:space="0" w:color="46B2B5" w:themeColor="accent3"/>
          <w:insideH w:val="nil"/>
          <w:insideV w:val="nil"/>
        </w:tcBorders>
        <w:shd w:val="clear" w:color="auto" w:fill="46B2B5" w:themeFill="accent3"/>
      </w:tcPr>
    </w:tblStylePr>
    <w:tblStylePr w:type="lastRow">
      <w:rPr>
        <w:b/>
        <w:bCs/>
      </w:rPr>
      <w:tblPr/>
      <w:tcPr>
        <w:tcBorders>
          <w:top w:val="double" w:sz="4" w:space="0" w:color="46B2B5" w:themeColor="accent3"/>
        </w:tcBorders>
      </w:tcPr>
    </w:tblStylePr>
    <w:tblStylePr w:type="firstCol">
      <w:rPr>
        <w:b/>
        <w:bCs/>
      </w:rPr>
    </w:tblStylePr>
    <w:tblStylePr w:type="lastCol">
      <w:rPr>
        <w:b/>
        <w:bCs/>
      </w:rPr>
    </w:tblStylePr>
    <w:tblStylePr w:type="band1Vert">
      <w:tblPr/>
      <w:tcPr>
        <w:shd w:val="clear" w:color="auto" w:fill="D9EFF0" w:themeFill="accent3" w:themeFillTint="33"/>
      </w:tcPr>
    </w:tblStylePr>
    <w:tblStylePr w:type="band1Horz">
      <w:tblPr/>
      <w:tcPr>
        <w:shd w:val="clear" w:color="auto" w:fill="D9EFF0" w:themeFill="accent3" w:themeFillTint="33"/>
      </w:tcPr>
    </w:tblStylePr>
  </w:style>
  <w:style w:type="table" w:styleId="TableGridLight">
    <w:name w:val="Grid Table Light"/>
    <w:basedOn w:val="TableNormal"/>
    <w:uiPriority w:val="40"/>
    <w:rsid w:val="004741E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AA202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4">
    <w:name w:val="Grid Table 1 Light Accent 4"/>
    <w:basedOn w:val="TableNormal"/>
    <w:uiPriority w:val="46"/>
    <w:rsid w:val="00ED1E34"/>
    <w:pPr>
      <w:spacing w:after="0" w:line="240" w:lineRule="auto"/>
    </w:pPr>
    <w:tblPr>
      <w:tblStyleRowBandSize w:val="1"/>
      <w:tblStyleColBandSize w:val="1"/>
      <w:tblBorders>
        <w:top w:val="single" w:sz="4" w:space="0" w:color="D0DDCB" w:themeColor="accent4" w:themeTint="66"/>
        <w:left w:val="single" w:sz="4" w:space="0" w:color="D0DDCB" w:themeColor="accent4" w:themeTint="66"/>
        <w:bottom w:val="single" w:sz="4" w:space="0" w:color="D0DDCB" w:themeColor="accent4" w:themeTint="66"/>
        <w:right w:val="single" w:sz="4" w:space="0" w:color="D0DDCB" w:themeColor="accent4" w:themeTint="66"/>
        <w:insideH w:val="single" w:sz="4" w:space="0" w:color="D0DDCB" w:themeColor="accent4" w:themeTint="66"/>
        <w:insideV w:val="single" w:sz="4" w:space="0" w:color="D0DDCB" w:themeColor="accent4" w:themeTint="66"/>
      </w:tblBorders>
    </w:tblPr>
    <w:tblStylePr w:type="firstRow">
      <w:rPr>
        <w:b/>
        <w:bCs/>
      </w:rPr>
      <w:tblPr/>
      <w:tcPr>
        <w:tcBorders>
          <w:bottom w:val="single" w:sz="12" w:space="0" w:color="B9CCB1" w:themeColor="accent4" w:themeTint="99"/>
        </w:tcBorders>
      </w:tcPr>
    </w:tblStylePr>
    <w:tblStylePr w:type="lastRow">
      <w:rPr>
        <w:b/>
        <w:bCs/>
      </w:rPr>
      <w:tblPr/>
      <w:tcPr>
        <w:tcBorders>
          <w:top w:val="double" w:sz="2" w:space="0" w:color="B9CCB1"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6602">
      <w:bodyDiv w:val="1"/>
      <w:marLeft w:val="0"/>
      <w:marRight w:val="0"/>
      <w:marTop w:val="0"/>
      <w:marBottom w:val="0"/>
      <w:divBdr>
        <w:top w:val="none" w:sz="0" w:space="0" w:color="auto"/>
        <w:left w:val="none" w:sz="0" w:space="0" w:color="auto"/>
        <w:bottom w:val="none" w:sz="0" w:space="0" w:color="auto"/>
        <w:right w:val="none" w:sz="0" w:space="0" w:color="auto"/>
      </w:divBdr>
    </w:div>
    <w:div w:id="83579704">
      <w:bodyDiv w:val="1"/>
      <w:marLeft w:val="0"/>
      <w:marRight w:val="0"/>
      <w:marTop w:val="0"/>
      <w:marBottom w:val="0"/>
      <w:divBdr>
        <w:top w:val="none" w:sz="0" w:space="0" w:color="auto"/>
        <w:left w:val="none" w:sz="0" w:space="0" w:color="auto"/>
        <w:bottom w:val="none" w:sz="0" w:space="0" w:color="auto"/>
        <w:right w:val="none" w:sz="0" w:space="0" w:color="auto"/>
      </w:divBdr>
    </w:div>
    <w:div w:id="96297213">
      <w:bodyDiv w:val="1"/>
      <w:marLeft w:val="0"/>
      <w:marRight w:val="0"/>
      <w:marTop w:val="0"/>
      <w:marBottom w:val="0"/>
      <w:divBdr>
        <w:top w:val="none" w:sz="0" w:space="0" w:color="auto"/>
        <w:left w:val="none" w:sz="0" w:space="0" w:color="auto"/>
        <w:bottom w:val="none" w:sz="0" w:space="0" w:color="auto"/>
        <w:right w:val="none" w:sz="0" w:space="0" w:color="auto"/>
      </w:divBdr>
    </w:div>
    <w:div w:id="138033015">
      <w:bodyDiv w:val="1"/>
      <w:marLeft w:val="0"/>
      <w:marRight w:val="0"/>
      <w:marTop w:val="0"/>
      <w:marBottom w:val="0"/>
      <w:divBdr>
        <w:top w:val="none" w:sz="0" w:space="0" w:color="auto"/>
        <w:left w:val="none" w:sz="0" w:space="0" w:color="auto"/>
        <w:bottom w:val="none" w:sz="0" w:space="0" w:color="auto"/>
        <w:right w:val="none" w:sz="0" w:space="0" w:color="auto"/>
      </w:divBdr>
    </w:div>
    <w:div w:id="149756261">
      <w:bodyDiv w:val="1"/>
      <w:marLeft w:val="0"/>
      <w:marRight w:val="0"/>
      <w:marTop w:val="0"/>
      <w:marBottom w:val="0"/>
      <w:divBdr>
        <w:top w:val="none" w:sz="0" w:space="0" w:color="auto"/>
        <w:left w:val="none" w:sz="0" w:space="0" w:color="auto"/>
        <w:bottom w:val="none" w:sz="0" w:space="0" w:color="auto"/>
        <w:right w:val="none" w:sz="0" w:space="0" w:color="auto"/>
      </w:divBdr>
    </w:div>
    <w:div w:id="271014876">
      <w:bodyDiv w:val="1"/>
      <w:marLeft w:val="0"/>
      <w:marRight w:val="0"/>
      <w:marTop w:val="0"/>
      <w:marBottom w:val="0"/>
      <w:divBdr>
        <w:top w:val="none" w:sz="0" w:space="0" w:color="auto"/>
        <w:left w:val="none" w:sz="0" w:space="0" w:color="auto"/>
        <w:bottom w:val="none" w:sz="0" w:space="0" w:color="auto"/>
        <w:right w:val="none" w:sz="0" w:space="0" w:color="auto"/>
      </w:divBdr>
    </w:div>
    <w:div w:id="376776910">
      <w:bodyDiv w:val="1"/>
      <w:marLeft w:val="0"/>
      <w:marRight w:val="0"/>
      <w:marTop w:val="0"/>
      <w:marBottom w:val="0"/>
      <w:divBdr>
        <w:top w:val="none" w:sz="0" w:space="0" w:color="auto"/>
        <w:left w:val="none" w:sz="0" w:space="0" w:color="auto"/>
        <w:bottom w:val="none" w:sz="0" w:space="0" w:color="auto"/>
        <w:right w:val="none" w:sz="0" w:space="0" w:color="auto"/>
      </w:divBdr>
    </w:div>
    <w:div w:id="418259198">
      <w:bodyDiv w:val="1"/>
      <w:marLeft w:val="0"/>
      <w:marRight w:val="0"/>
      <w:marTop w:val="0"/>
      <w:marBottom w:val="0"/>
      <w:divBdr>
        <w:top w:val="none" w:sz="0" w:space="0" w:color="auto"/>
        <w:left w:val="none" w:sz="0" w:space="0" w:color="auto"/>
        <w:bottom w:val="none" w:sz="0" w:space="0" w:color="auto"/>
        <w:right w:val="none" w:sz="0" w:space="0" w:color="auto"/>
      </w:divBdr>
    </w:div>
    <w:div w:id="605430141">
      <w:bodyDiv w:val="1"/>
      <w:marLeft w:val="0"/>
      <w:marRight w:val="0"/>
      <w:marTop w:val="0"/>
      <w:marBottom w:val="0"/>
      <w:divBdr>
        <w:top w:val="none" w:sz="0" w:space="0" w:color="auto"/>
        <w:left w:val="none" w:sz="0" w:space="0" w:color="auto"/>
        <w:bottom w:val="none" w:sz="0" w:space="0" w:color="auto"/>
        <w:right w:val="none" w:sz="0" w:space="0" w:color="auto"/>
      </w:divBdr>
    </w:div>
    <w:div w:id="687025442">
      <w:bodyDiv w:val="1"/>
      <w:marLeft w:val="0"/>
      <w:marRight w:val="0"/>
      <w:marTop w:val="0"/>
      <w:marBottom w:val="0"/>
      <w:divBdr>
        <w:top w:val="none" w:sz="0" w:space="0" w:color="auto"/>
        <w:left w:val="none" w:sz="0" w:space="0" w:color="auto"/>
        <w:bottom w:val="none" w:sz="0" w:space="0" w:color="auto"/>
        <w:right w:val="none" w:sz="0" w:space="0" w:color="auto"/>
      </w:divBdr>
    </w:div>
    <w:div w:id="847870439">
      <w:bodyDiv w:val="1"/>
      <w:marLeft w:val="0"/>
      <w:marRight w:val="0"/>
      <w:marTop w:val="0"/>
      <w:marBottom w:val="0"/>
      <w:divBdr>
        <w:top w:val="none" w:sz="0" w:space="0" w:color="auto"/>
        <w:left w:val="none" w:sz="0" w:space="0" w:color="auto"/>
        <w:bottom w:val="none" w:sz="0" w:space="0" w:color="auto"/>
        <w:right w:val="none" w:sz="0" w:space="0" w:color="auto"/>
      </w:divBdr>
    </w:div>
    <w:div w:id="979502196">
      <w:bodyDiv w:val="1"/>
      <w:marLeft w:val="0"/>
      <w:marRight w:val="0"/>
      <w:marTop w:val="0"/>
      <w:marBottom w:val="0"/>
      <w:divBdr>
        <w:top w:val="none" w:sz="0" w:space="0" w:color="auto"/>
        <w:left w:val="none" w:sz="0" w:space="0" w:color="auto"/>
        <w:bottom w:val="none" w:sz="0" w:space="0" w:color="auto"/>
        <w:right w:val="none" w:sz="0" w:space="0" w:color="auto"/>
      </w:divBdr>
    </w:div>
    <w:div w:id="1061639764">
      <w:bodyDiv w:val="1"/>
      <w:marLeft w:val="0"/>
      <w:marRight w:val="0"/>
      <w:marTop w:val="0"/>
      <w:marBottom w:val="0"/>
      <w:divBdr>
        <w:top w:val="none" w:sz="0" w:space="0" w:color="auto"/>
        <w:left w:val="none" w:sz="0" w:space="0" w:color="auto"/>
        <w:bottom w:val="none" w:sz="0" w:space="0" w:color="auto"/>
        <w:right w:val="none" w:sz="0" w:space="0" w:color="auto"/>
      </w:divBdr>
    </w:div>
    <w:div w:id="1067610986">
      <w:bodyDiv w:val="1"/>
      <w:marLeft w:val="0"/>
      <w:marRight w:val="0"/>
      <w:marTop w:val="0"/>
      <w:marBottom w:val="0"/>
      <w:divBdr>
        <w:top w:val="none" w:sz="0" w:space="0" w:color="auto"/>
        <w:left w:val="none" w:sz="0" w:space="0" w:color="auto"/>
        <w:bottom w:val="none" w:sz="0" w:space="0" w:color="auto"/>
        <w:right w:val="none" w:sz="0" w:space="0" w:color="auto"/>
      </w:divBdr>
    </w:div>
    <w:div w:id="1083143150">
      <w:bodyDiv w:val="1"/>
      <w:marLeft w:val="0"/>
      <w:marRight w:val="0"/>
      <w:marTop w:val="0"/>
      <w:marBottom w:val="0"/>
      <w:divBdr>
        <w:top w:val="none" w:sz="0" w:space="0" w:color="auto"/>
        <w:left w:val="none" w:sz="0" w:space="0" w:color="auto"/>
        <w:bottom w:val="none" w:sz="0" w:space="0" w:color="auto"/>
        <w:right w:val="none" w:sz="0" w:space="0" w:color="auto"/>
      </w:divBdr>
    </w:div>
    <w:div w:id="1104378236">
      <w:bodyDiv w:val="1"/>
      <w:marLeft w:val="0"/>
      <w:marRight w:val="0"/>
      <w:marTop w:val="0"/>
      <w:marBottom w:val="0"/>
      <w:divBdr>
        <w:top w:val="none" w:sz="0" w:space="0" w:color="auto"/>
        <w:left w:val="none" w:sz="0" w:space="0" w:color="auto"/>
        <w:bottom w:val="none" w:sz="0" w:space="0" w:color="auto"/>
        <w:right w:val="none" w:sz="0" w:space="0" w:color="auto"/>
      </w:divBdr>
    </w:div>
    <w:div w:id="1117066696">
      <w:bodyDiv w:val="1"/>
      <w:marLeft w:val="0"/>
      <w:marRight w:val="0"/>
      <w:marTop w:val="0"/>
      <w:marBottom w:val="0"/>
      <w:divBdr>
        <w:top w:val="none" w:sz="0" w:space="0" w:color="auto"/>
        <w:left w:val="none" w:sz="0" w:space="0" w:color="auto"/>
        <w:bottom w:val="none" w:sz="0" w:space="0" w:color="auto"/>
        <w:right w:val="none" w:sz="0" w:space="0" w:color="auto"/>
      </w:divBdr>
    </w:div>
    <w:div w:id="1187720079">
      <w:bodyDiv w:val="1"/>
      <w:marLeft w:val="0"/>
      <w:marRight w:val="0"/>
      <w:marTop w:val="0"/>
      <w:marBottom w:val="0"/>
      <w:divBdr>
        <w:top w:val="none" w:sz="0" w:space="0" w:color="auto"/>
        <w:left w:val="none" w:sz="0" w:space="0" w:color="auto"/>
        <w:bottom w:val="none" w:sz="0" w:space="0" w:color="auto"/>
        <w:right w:val="none" w:sz="0" w:space="0" w:color="auto"/>
      </w:divBdr>
    </w:div>
    <w:div w:id="1254170379">
      <w:bodyDiv w:val="1"/>
      <w:marLeft w:val="0"/>
      <w:marRight w:val="0"/>
      <w:marTop w:val="0"/>
      <w:marBottom w:val="0"/>
      <w:divBdr>
        <w:top w:val="none" w:sz="0" w:space="0" w:color="auto"/>
        <w:left w:val="none" w:sz="0" w:space="0" w:color="auto"/>
        <w:bottom w:val="none" w:sz="0" w:space="0" w:color="auto"/>
        <w:right w:val="none" w:sz="0" w:space="0" w:color="auto"/>
      </w:divBdr>
    </w:div>
    <w:div w:id="1316495776">
      <w:bodyDiv w:val="1"/>
      <w:marLeft w:val="0"/>
      <w:marRight w:val="0"/>
      <w:marTop w:val="0"/>
      <w:marBottom w:val="0"/>
      <w:divBdr>
        <w:top w:val="none" w:sz="0" w:space="0" w:color="auto"/>
        <w:left w:val="none" w:sz="0" w:space="0" w:color="auto"/>
        <w:bottom w:val="none" w:sz="0" w:space="0" w:color="auto"/>
        <w:right w:val="none" w:sz="0" w:space="0" w:color="auto"/>
      </w:divBdr>
    </w:div>
    <w:div w:id="1334838504">
      <w:bodyDiv w:val="1"/>
      <w:marLeft w:val="0"/>
      <w:marRight w:val="0"/>
      <w:marTop w:val="0"/>
      <w:marBottom w:val="0"/>
      <w:divBdr>
        <w:top w:val="none" w:sz="0" w:space="0" w:color="auto"/>
        <w:left w:val="none" w:sz="0" w:space="0" w:color="auto"/>
        <w:bottom w:val="none" w:sz="0" w:space="0" w:color="auto"/>
        <w:right w:val="none" w:sz="0" w:space="0" w:color="auto"/>
      </w:divBdr>
    </w:div>
    <w:div w:id="1404991867">
      <w:bodyDiv w:val="1"/>
      <w:marLeft w:val="0"/>
      <w:marRight w:val="0"/>
      <w:marTop w:val="0"/>
      <w:marBottom w:val="0"/>
      <w:divBdr>
        <w:top w:val="none" w:sz="0" w:space="0" w:color="auto"/>
        <w:left w:val="none" w:sz="0" w:space="0" w:color="auto"/>
        <w:bottom w:val="none" w:sz="0" w:space="0" w:color="auto"/>
        <w:right w:val="none" w:sz="0" w:space="0" w:color="auto"/>
      </w:divBdr>
    </w:div>
    <w:div w:id="1471435204">
      <w:bodyDiv w:val="1"/>
      <w:marLeft w:val="0"/>
      <w:marRight w:val="0"/>
      <w:marTop w:val="0"/>
      <w:marBottom w:val="0"/>
      <w:divBdr>
        <w:top w:val="none" w:sz="0" w:space="0" w:color="auto"/>
        <w:left w:val="none" w:sz="0" w:space="0" w:color="auto"/>
        <w:bottom w:val="none" w:sz="0" w:space="0" w:color="auto"/>
        <w:right w:val="none" w:sz="0" w:space="0" w:color="auto"/>
      </w:divBdr>
    </w:div>
    <w:div w:id="1537278474">
      <w:bodyDiv w:val="1"/>
      <w:marLeft w:val="0"/>
      <w:marRight w:val="0"/>
      <w:marTop w:val="0"/>
      <w:marBottom w:val="0"/>
      <w:divBdr>
        <w:top w:val="none" w:sz="0" w:space="0" w:color="auto"/>
        <w:left w:val="none" w:sz="0" w:space="0" w:color="auto"/>
        <w:bottom w:val="none" w:sz="0" w:space="0" w:color="auto"/>
        <w:right w:val="none" w:sz="0" w:space="0" w:color="auto"/>
      </w:divBdr>
    </w:div>
    <w:div w:id="1541744033">
      <w:bodyDiv w:val="1"/>
      <w:marLeft w:val="0"/>
      <w:marRight w:val="0"/>
      <w:marTop w:val="0"/>
      <w:marBottom w:val="0"/>
      <w:divBdr>
        <w:top w:val="none" w:sz="0" w:space="0" w:color="auto"/>
        <w:left w:val="none" w:sz="0" w:space="0" w:color="auto"/>
        <w:bottom w:val="none" w:sz="0" w:space="0" w:color="auto"/>
        <w:right w:val="none" w:sz="0" w:space="0" w:color="auto"/>
      </w:divBdr>
    </w:div>
    <w:div w:id="1552839174">
      <w:bodyDiv w:val="1"/>
      <w:marLeft w:val="0"/>
      <w:marRight w:val="0"/>
      <w:marTop w:val="0"/>
      <w:marBottom w:val="0"/>
      <w:divBdr>
        <w:top w:val="none" w:sz="0" w:space="0" w:color="auto"/>
        <w:left w:val="none" w:sz="0" w:space="0" w:color="auto"/>
        <w:bottom w:val="none" w:sz="0" w:space="0" w:color="auto"/>
        <w:right w:val="none" w:sz="0" w:space="0" w:color="auto"/>
      </w:divBdr>
    </w:div>
    <w:div w:id="1553614004">
      <w:bodyDiv w:val="1"/>
      <w:marLeft w:val="0"/>
      <w:marRight w:val="0"/>
      <w:marTop w:val="0"/>
      <w:marBottom w:val="0"/>
      <w:divBdr>
        <w:top w:val="none" w:sz="0" w:space="0" w:color="auto"/>
        <w:left w:val="none" w:sz="0" w:space="0" w:color="auto"/>
        <w:bottom w:val="none" w:sz="0" w:space="0" w:color="auto"/>
        <w:right w:val="none" w:sz="0" w:space="0" w:color="auto"/>
      </w:divBdr>
    </w:div>
    <w:div w:id="1567183120">
      <w:bodyDiv w:val="1"/>
      <w:marLeft w:val="0"/>
      <w:marRight w:val="0"/>
      <w:marTop w:val="0"/>
      <w:marBottom w:val="0"/>
      <w:divBdr>
        <w:top w:val="none" w:sz="0" w:space="0" w:color="auto"/>
        <w:left w:val="none" w:sz="0" w:space="0" w:color="auto"/>
        <w:bottom w:val="none" w:sz="0" w:space="0" w:color="auto"/>
        <w:right w:val="none" w:sz="0" w:space="0" w:color="auto"/>
      </w:divBdr>
    </w:div>
    <w:div w:id="1615864486">
      <w:bodyDiv w:val="1"/>
      <w:marLeft w:val="0"/>
      <w:marRight w:val="0"/>
      <w:marTop w:val="0"/>
      <w:marBottom w:val="0"/>
      <w:divBdr>
        <w:top w:val="none" w:sz="0" w:space="0" w:color="auto"/>
        <w:left w:val="none" w:sz="0" w:space="0" w:color="auto"/>
        <w:bottom w:val="none" w:sz="0" w:space="0" w:color="auto"/>
        <w:right w:val="none" w:sz="0" w:space="0" w:color="auto"/>
      </w:divBdr>
    </w:div>
    <w:div w:id="1618872136">
      <w:bodyDiv w:val="1"/>
      <w:marLeft w:val="0"/>
      <w:marRight w:val="0"/>
      <w:marTop w:val="0"/>
      <w:marBottom w:val="0"/>
      <w:divBdr>
        <w:top w:val="none" w:sz="0" w:space="0" w:color="auto"/>
        <w:left w:val="none" w:sz="0" w:space="0" w:color="auto"/>
        <w:bottom w:val="none" w:sz="0" w:space="0" w:color="auto"/>
        <w:right w:val="none" w:sz="0" w:space="0" w:color="auto"/>
      </w:divBdr>
    </w:div>
    <w:div w:id="1648783332">
      <w:bodyDiv w:val="1"/>
      <w:marLeft w:val="0"/>
      <w:marRight w:val="0"/>
      <w:marTop w:val="0"/>
      <w:marBottom w:val="0"/>
      <w:divBdr>
        <w:top w:val="none" w:sz="0" w:space="0" w:color="auto"/>
        <w:left w:val="none" w:sz="0" w:space="0" w:color="auto"/>
        <w:bottom w:val="none" w:sz="0" w:space="0" w:color="auto"/>
        <w:right w:val="none" w:sz="0" w:space="0" w:color="auto"/>
      </w:divBdr>
    </w:div>
    <w:div w:id="1798987108">
      <w:bodyDiv w:val="1"/>
      <w:marLeft w:val="0"/>
      <w:marRight w:val="0"/>
      <w:marTop w:val="0"/>
      <w:marBottom w:val="0"/>
      <w:divBdr>
        <w:top w:val="none" w:sz="0" w:space="0" w:color="auto"/>
        <w:left w:val="none" w:sz="0" w:space="0" w:color="auto"/>
        <w:bottom w:val="none" w:sz="0" w:space="0" w:color="auto"/>
        <w:right w:val="none" w:sz="0" w:space="0" w:color="auto"/>
      </w:divBdr>
    </w:div>
    <w:div w:id="1803882409">
      <w:bodyDiv w:val="1"/>
      <w:marLeft w:val="0"/>
      <w:marRight w:val="0"/>
      <w:marTop w:val="0"/>
      <w:marBottom w:val="0"/>
      <w:divBdr>
        <w:top w:val="none" w:sz="0" w:space="0" w:color="auto"/>
        <w:left w:val="none" w:sz="0" w:space="0" w:color="auto"/>
        <w:bottom w:val="none" w:sz="0" w:space="0" w:color="auto"/>
        <w:right w:val="none" w:sz="0" w:space="0" w:color="auto"/>
      </w:divBdr>
    </w:div>
    <w:div w:id="1904830115">
      <w:bodyDiv w:val="1"/>
      <w:marLeft w:val="0"/>
      <w:marRight w:val="0"/>
      <w:marTop w:val="0"/>
      <w:marBottom w:val="0"/>
      <w:divBdr>
        <w:top w:val="none" w:sz="0" w:space="0" w:color="auto"/>
        <w:left w:val="none" w:sz="0" w:space="0" w:color="auto"/>
        <w:bottom w:val="none" w:sz="0" w:space="0" w:color="auto"/>
        <w:right w:val="none" w:sz="0" w:space="0" w:color="auto"/>
      </w:divBdr>
    </w:div>
    <w:div w:id="1971086293">
      <w:bodyDiv w:val="1"/>
      <w:marLeft w:val="0"/>
      <w:marRight w:val="0"/>
      <w:marTop w:val="0"/>
      <w:marBottom w:val="0"/>
      <w:divBdr>
        <w:top w:val="none" w:sz="0" w:space="0" w:color="auto"/>
        <w:left w:val="none" w:sz="0" w:space="0" w:color="auto"/>
        <w:bottom w:val="none" w:sz="0" w:space="0" w:color="auto"/>
        <w:right w:val="none" w:sz="0" w:space="0" w:color="auto"/>
      </w:divBdr>
    </w:div>
    <w:div w:id="2055692507">
      <w:bodyDiv w:val="1"/>
      <w:marLeft w:val="0"/>
      <w:marRight w:val="0"/>
      <w:marTop w:val="0"/>
      <w:marBottom w:val="0"/>
      <w:divBdr>
        <w:top w:val="none" w:sz="0" w:space="0" w:color="auto"/>
        <w:left w:val="none" w:sz="0" w:space="0" w:color="auto"/>
        <w:bottom w:val="none" w:sz="0" w:space="0" w:color="auto"/>
        <w:right w:val="none" w:sz="0" w:space="0" w:color="auto"/>
      </w:divBdr>
    </w:div>
    <w:div w:id="2067534404">
      <w:bodyDiv w:val="1"/>
      <w:marLeft w:val="0"/>
      <w:marRight w:val="0"/>
      <w:marTop w:val="0"/>
      <w:marBottom w:val="0"/>
      <w:divBdr>
        <w:top w:val="none" w:sz="0" w:space="0" w:color="auto"/>
        <w:left w:val="none" w:sz="0" w:space="0" w:color="auto"/>
        <w:bottom w:val="none" w:sz="0" w:space="0" w:color="auto"/>
        <w:right w:val="none" w:sz="0" w:space="0" w:color="auto"/>
      </w:divBdr>
    </w:div>
    <w:div w:id="2086026678">
      <w:bodyDiv w:val="1"/>
      <w:marLeft w:val="0"/>
      <w:marRight w:val="0"/>
      <w:marTop w:val="0"/>
      <w:marBottom w:val="0"/>
      <w:divBdr>
        <w:top w:val="none" w:sz="0" w:space="0" w:color="auto"/>
        <w:left w:val="none" w:sz="0" w:space="0" w:color="auto"/>
        <w:bottom w:val="none" w:sz="0" w:space="0" w:color="auto"/>
        <w:right w:val="none" w:sz="0" w:space="0" w:color="auto"/>
      </w:divBdr>
    </w:div>
    <w:div w:id="213066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de-thi-thu-thpt/mon-dia-c12201"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FA959-21EC-49D7-8917-B8A3E1B9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Đề thi thử THPT Quốc gia 2020 môn Địa có đáp án - Mã đề 311</vt:lpstr>
    </vt:vector>
  </TitlesOfParts>
  <Company>Microsoft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Địa có đáp án - Mã đề 310</dc:title>
  <dc:subject/>
  <dc:creator>Đọc Tài Liệu</dc:creator>
  <cp:keywords>Đề thi thử THPT Quốc gia 2020 môn Địa</cp:keywords>
  <dc:description/>
  <cp:lastModifiedBy>ADMIN</cp:lastModifiedBy>
  <cp:revision>2</cp:revision>
  <cp:lastPrinted>2020-03-10T04:51:00Z</cp:lastPrinted>
  <dcterms:created xsi:type="dcterms:W3CDTF">2020-03-22T09:37:00Z</dcterms:created>
  <dcterms:modified xsi:type="dcterms:W3CDTF">2020-03-22T09:37:00Z</dcterms:modified>
</cp:coreProperties>
</file>